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69" w:rsidRDefault="00A80F69" w:rsidP="00A80F69">
      <w:pPr>
        <w:pStyle w:val="ConsPlusNormal"/>
        <w:jc w:val="right"/>
        <w:outlineLvl w:val="2"/>
      </w:pPr>
      <w:r>
        <w:t>Приложение 3</w:t>
      </w:r>
    </w:p>
    <w:p w:rsidR="00A80F69" w:rsidRDefault="00A80F69" w:rsidP="00A80F69">
      <w:pPr>
        <w:pStyle w:val="ConsPlusNormal"/>
        <w:jc w:val="right"/>
      </w:pPr>
      <w:r>
        <w:t>к Подпрограмме</w:t>
      </w:r>
    </w:p>
    <w:p w:rsidR="00A80F69" w:rsidRDefault="00A80F69" w:rsidP="00A80F69">
      <w:pPr>
        <w:pStyle w:val="ConsPlusNormal"/>
        <w:jc w:val="right"/>
      </w:pPr>
      <w:r>
        <w:t>"Молодой семье - доступное жилье"</w:t>
      </w:r>
    </w:p>
    <w:p w:rsidR="00A80F69" w:rsidRDefault="00A80F69" w:rsidP="00A80F69">
      <w:pPr>
        <w:pStyle w:val="ConsPlusNormal"/>
        <w:jc w:val="right"/>
      </w:pPr>
      <w:r>
        <w:t>до 2020 года государственной программы</w:t>
      </w:r>
    </w:p>
    <w:p w:rsidR="00A80F69" w:rsidRDefault="00A80F69" w:rsidP="00A80F69">
      <w:pPr>
        <w:pStyle w:val="ConsPlusNormal"/>
        <w:jc w:val="right"/>
      </w:pPr>
      <w:r>
        <w:t>Самарской области "Развитие</w:t>
      </w:r>
    </w:p>
    <w:p w:rsidR="00A80F69" w:rsidRDefault="00A80F69" w:rsidP="00A80F69">
      <w:pPr>
        <w:pStyle w:val="ConsPlusNormal"/>
        <w:jc w:val="right"/>
      </w:pPr>
      <w:r>
        <w:t>жилищного строительства</w:t>
      </w:r>
    </w:p>
    <w:p w:rsidR="00A80F69" w:rsidRDefault="00A80F69" w:rsidP="00A80F69">
      <w:pPr>
        <w:pStyle w:val="ConsPlusNormal"/>
        <w:jc w:val="right"/>
      </w:pPr>
      <w:r>
        <w:t>в Самарской области"</w:t>
      </w:r>
    </w:p>
    <w:p w:rsidR="00A80F69" w:rsidRDefault="00A80F69" w:rsidP="00A80F69">
      <w:pPr>
        <w:pStyle w:val="ConsPlusNormal"/>
        <w:jc w:val="right"/>
      </w:pPr>
      <w:r>
        <w:t>до 2020 года</w:t>
      </w:r>
    </w:p>
    <w:p w:rsidR="00A80F69" w:rsidRDefault="00A80F69" w:rsidP="00A80F69">
      <w:pPr>
        <w:pStyle w:val="ConsPlusNormal"/>
        <w:jc w:val="both"/>
      </w:pPr>
    </w:p>
    <w:p w:rsidR="00A80F69" w:rsidRDefault="00A80F69" w:rsidP="00A80F69">
      <w:pPr>
        <w:pStyle w:val="ConsPlusNormal"/>
        <w:jc w:val="center"/>
      </w:pPr>
      <w:bookmarkStart w:id="0" w:name="Par12639"/>
      <w:bookmarkEnd w:id="0"/>
      <w:r>
        <w:t>МЕТОДИКА</w:t>
      </w:r>
    </w:p>
    <w:p w:rsidR="00A80F69" w:rsidRDefault="00A80F69" w:rsidP="00A80F69">
      <w:pPr>
        <w:pStyle w:val="ConsPlusNormal"/>
        <w:jc w:val="center"/>
      </w:pPr>
      <w:r>
        <w:t>КОМПЛЕКСНОЙ ОЦЕНКИ ЭФФЕКТИВНОСТИ РЕАЛИЗАЦИИ ПОДПРОГРАММЫ</w:t>
      </w:r>
    </w:p>
    <w:p w:rsidR="00A80F69" w:rsidRDefault="00A80F69" w:rsidP="00A80F69">
      <w:pPr>
        <w:pStyle w:val="ConsPlusNormal"/>
        <w:jc w:val="center"/>
      </w:pPr>
      <w:r>
        <w:t>"МОЛОДОЙ СЕМЬЕ - ДОСТУПНОЕ ЖИЛЬЕ" ДО 2020 ГОДА</w:t>
      </w:r>
    </w:p>
    <w:p w:rsidR="00A80F69" w:rsidRDefault="00A80F69" w:rsidP="00A80F69">
      <w:pPr>
        <w:pStyle w:val="ConsPlusNormal"/>
        <w:jc w:val="center"/>
      </w:pPr>
      <w:r>
        <w:t>ГОСУДАРСТВЕННОЙ ПРОГРАММЫ САМАРСКОЙ ОБЛАСТИ "РАЗВИТИЕ</w:t>
      </w:r>
    </w:p>
    <w:p w:rsidR="00A80F69" w:rsidRDefault="00A80F69" w:rsidP="00A80F69">
      <w:pPr>
        <w:pStyle w:val="ConsPlusNormal"/>
        <w:jc w:val="center"/>
      </w:pPr>
      <w:r>
        <w:t>ЖИЛИЩНОГО СТРОИТЕЛЬСТВА В САМАРСКОЙ ОБЛАСТИ" ДО 2020 ГОДА</w:t>
      </w:r>
    </w:p>
    <w:p w:rsidR="00A80F69" w:rsidRDefault="00A80F69" w:rsidP="00A80F69">
      <w:pPr>
        <w:pStyle w:val="ConsPlusNormal"/>
        <w:jc w:val="center"/>
      </w:pPr>
      <w:r>
        <w:t>ЗА ОТЧЕТНЫЙ ГОД И ЗА ПЕРИОД С НАЧАЛА РЕАЛИЗАЦИИ</w:t>
      </w:r>
    </w:p>
    <w:p w:rsidR="00A80F69" w:rsidRDefault="00A80F69" w:rsidP="00A80F69">
      <w:pPr>
        <w:pStyle w:val="ConsPlusNormal"/>
        <w:jc w:val="both"/>
      </w:pPr>
    </w:p>
    <w:p w:rsidR="00A80F69" w:rsidRDefault="00A80F69" w:rsidP="00A80F69">
      <w:pPr>
        <w:pStyle w:val="ConsPlusNormal"/>
        <w:ind w:firstLine="540"/>
        <w:jc w:val="both"/>
      </w:pPr>
      <w:proofErr w:type="gramStart"/>
      <w:r>
        <w:t>Комплексная оценка эффективности реализации подпрограммы "Молодой семье - доступное жилье" до 2020 года государственной программы Самарской области "Развитие жилищного строительства в Самарской области" до 2020 года (далее - Подпрограмма)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Подпрограммы.</w:t>
      </w:r>
      <w:proofErr w:type="gramEnd"/>
    </w:p>
    <w:p w:rsidR="00A80F69" w:rsidRDefault="00A80F69" w:rsidP="00A80F69">
      <w:pPr>
        <w:pStyle w:val="ConsPlusNormal"/>
        <w:jc w:val="both"/>
      </w:pPr>
    </w:p>
    <w:p w:rsidR="00A80F69" w:rsidRDefault="00A80F69" w:rsidP="00A80F69">
      <w:pPr>
        <w:pStyle w:val="ConsPlusNormal"/>
        <w:jc w:val="center"/>
        <w:outlineLvl w:val="3"/>
      </w:pPr>
      <w:r>
        <w:t>1. Степень выполнения мероприятий Подпрограммы</w:t>
      </w:r>
    </w:p>
    <w:p w:rsidR="00A80F69" w:rsidRDefault="00A80F69" w:rsidP="00A80F69">
      <w:pPr>
        <w:pStyle w:val="ConsPlusNormal"/>
        <w:jc w:val="both"/>
      </w:pPr>
    </w:p>
    <w:p w:rsidR="00A80F69" w:rsidRDefault="00A80F69" w:rsidP="00A80F69">
      <w:pPr>
        <w:pStyle w:val="ConsPlusNormal"/>
        <w:ind w:firstLine="540"/>
        <w:jc w:val="both"/>
      </w:pPr>
      <w:r>
        <w:t>Степень выполнения мероприятий Подпрограммы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80F69" w:rsidRDefault="00A80F69" w:rsidP="00A80F69">
      <w:pPr>
        <w:pStyle w:val="ConsPlusNormal"/>
        <w:spacing w:before="200"/>
        <w:ind w:firstLine="540"/>
        <w:jc w:val="both"/>
      </w:pPr>
      <w:r>
        <w:t>Степень выполнения мероприятий Подпрограммы по окончании ее реализации рассчитывается как отношение количества мероприятий, выполненных за весь период реализации Подпрограммы, к общему количеству мероприятий, предусмотренных к выполнению за весь период ее реализации.</w:t>
      </w:r>
    </w:p>
    <w:p w:rsidR="00A80F69" w:rsidRDefault="00A80F69" w:rsidP="00A80F69">
      <w:pPr>
        <w:pStyle w:val="ConsPlusNormal"/>
        <w:jc w:val="both"/>
      </w:pPr>
    </w:p>
    <w:p w:rsidR="00A80F69" w:rsidRDefault="00A80F69" w:rsidP="00A80F69">
      <w:pPr>
        <w:pStyle w:val="ConsPlusNormal"/>
        <w:jc w:val="center"/>
        <w:outlineLvl w:val="3"/>
      </w:pPr>
      <w:r>
        <w:t>2. Оценка эффективности реализации Подпрограммы</w:t>
      </w:r>
    </w:p>
    <w:p w:rsidR="00A80F69" w:rsidRDefault="00A80F69" w:rsidP="00A80F69">
      <w:pPr>
        <w:pStyle w:val="ConsPlusNormal"/>
        <w:jc w:val="both"/>
      </w:pPr>
    </w:p>
    <w:p w:rsidR="00A80F69" w:rsidRDefault="00A80F69" w:rsidP="00A80F69">
      <w:pPr>
        <w:pStyle w:val="ConsPlusNormal"/>
        <w:ind w:firstLine="540"/>
        <w:jc w:val="both"/>
      </w:pPr>
      <w:r>
        <w:t>Эффективность реализации Подпрограммы оценивается путем соотнесения степени достижения значений показателей (индикаторов) Подпрограммы к уровню ее финансирования (расходов).</w:t>
      </w:r>
    </w:p>
    <w:p w:rsidR="00A80F69" w:rsidRDefault="00A80F69" w:rsidP="00A80F69">
      <w:pPr>
        <w:pStyle w:val="ConsPlusNormal"/>
        <w:spacing w:before="200"/>
        <w:ind w:firstLine="540"/>
        <w:jc w:val="both"/>
      </w:pPr>
      <w:r>
        <w:t>Показатель эффективности реализации Подпрограммы (R) за отчетный год рассчитывается по формуле</w:t>
      </w:r>
    </w:p>
    <w:p w:rsidR="00A80F69" w:rsidRDefault="00A80F69" w:rsidP="00A80F69">
      <w:pPr>
        <w:pStyle w:val="ConsPlusNormal"/>
        <w:jc w:val="both"/>
      </w:pPr>
    </w:p>
    <w:p w:rsidR="00A80F69" w:rsidRDefault="00A80F69" w:rsidP="00A80F69">
      <w:pPr>
        <w:pStyle w:val="ConsPlusNormal"/>
        <w:jc w:val="center"/>
      </w:pPr>
      <w:r>
        <w:rPr>
          <w:noProof/>
          <w:position w:val="-55"/>
        </w:rPr>
        <w:drawing>
          <wp:inline distT="0" distB="0" distL="0" distR="0">
            <wp:extent cx="1510030" cy="829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69" w:rsidRDefault="00A80F69" w:rsidP="00A80F69">
      <w:pPr>
        <w:pStyle w:val="ConsPlusNormal"/>
        <w:jc w:val="both"/>
      </w:pPr>
    </w:p>
    <w:p w:rsidR="00A80F69" w:rsidRDefault="00A80F69" w:rsidP="00A80F69">
      <w:pPr>
        <w:pStyle w:val="ConsPlusNormal"/>
        <w:jc w:val="both"/>
      </w:pPr>
      <w:r>
        <w:t>где N - количество показателей (индикаторов) Подпрограммы;</w:t>
      </w:r>
    </w:p>
    <w:p w:rsidR="00A80F69" w:rsidRDefault="00A80F69" w:rsidP="00A80F69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51155" cy="2019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n-</w:t>
      </w:r>
      <w:proofErr w:type="spellStart"/>
      <w:r>
        <w:t>го</w:t>
      </w:r>
      <w:proofErr w:type="spellEnd"/>
      <w:r>
        <w:t xml:space="preserve"> показателя (индикатора);</w:t>
      </w:r>
    </w:p>
    <w:p w:rsidR="00A80F69" w:rsidRDefault="00A80F69" w:rsidP="00A80F69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51155" cy="201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n-</w:t>
      </w:r>
      <w:proofErr w:type="spellStart"/>
      <w:r>
        <w:t>го</w:t>
      </w:r>
      <w:proofErr w:type="spellEnd"/>
      <w:r>
        <w:t xml:space="preserve"> показателя (индикатора) на конец отчетного года;</w:t>
      </w:r>
    </w:p>
    <w:p w:rsidR="00A80F69" w:rsidRDefault="00A80F69" w:rsidP="00A80F6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F</w:t>
      </w:r>
      <w:proofErr w:type="gramEnd"/>
      <w:r>
        <w:rPr>
          <w:vertAlign w:val="superscript"/>
        </w:rPr>
        <w:t>План</w:t>
      </w:r>
      <w:proofErr w:type="spellEnd"/>
      <w:r>
        <w:rPr>
          <w:vertAlign w:val="superscript"/>
        </w:rPr>
        <w:t>.</w:t>
      </w:r>
      <w:r>
        <w:t xml:space="preserve"> - плановая сумма средств на финансирование Подпрограммы, предусмотренная на реализацию подпрограммных мероприятий в отчетном году;</w:t>
      </w:r>
    </w:p>
    <w:p w:rsidR="00A80F69" w:rsidRDefault="00A80F69" w:rsidP="00A80F69">
      <w:pPr>
        <w:pStyle w:val="ConsPlusNormal"/>
        <w:spacing w:before="200"/>
        <w:ind w:firstLine="540"/>
        <w:jc w:val="both"/>
      </w:pPr>
      <w:proofErr w:type="spellStart"/>
      <w:proofErr w:type="gramStart"/>
      <w:r>
        <w:t>F</w:t>
      </w:r>
      <w:proofErr w:type="gramEnd"/>
      <w:r>
        <w:rPr>
          <w:vertAlign w:val="superscript"/>
        </w:rPr>
        <w:t>Факт</w:t>
      </w:r>
      <w:proofErr w:type="spellEnd"/>
      <w:r>
        <w:rPr>
          <w:vertAlign w:val="superscript"/>
        </w:rPr>
        <w:t>.</w:t>
      </w:r>
      <w:r>
        <w:t xml:space="preserve"> - сумма фактически произведенных расходов на реализацию мероприятий Подпрограммы на конец отчетного года.</w:t>
      </w:r>
    </w:p>
    <w:p w:rsidR="00A80F69" w:rsidRDefault="00A80F69" w:rsidP="00A80F69">
      <w:pPr>
        <w:pStyle w:val="ConsPlusNormal"/>
        <w:spacing w:before="200"/>
        <w:ind w:firstLine="540"/>
        <w:jc w:val="both"/>
      </w:pPr>
      <w:r>
        <w:t xml:space="preserve">Для расчета показателя эффективности реализации Подпрограммы используются </w:t>
      </w:r>
      <w:r>
        <w:lastRenderedPageBreak/>
        <w:t>показатели (индикаторы), достижение значений которых предусмотрено в отчетном году.</w:t>
      </w:r>
    </w:p>
    <w:p w:rsidR="00A80F69" w:rsidRDefault="00A80F69" w:rsidP="00A80F69">
      <w:pPr>
        <w:pStyle w:val="ConsPlusNormal"/>
        <w:spacing w:before="200"/>
        <w:ind w:firstLine="540"/>
        <w:jc w:val="both"/>
      </w:pPr>
      <w:r>
        <w:t>Оценка эффективности реализации Подпрограммы за весь период реализации рассчитывается как среднее арифметическое значений показателей эффективности реализации Подпрограммы за все отчетные годы.</w:t>
      </w:r>
    </w:p>
    <w:p w:rsidR="009169F3" w:rsidRDefault="009169F3">
      <w:bookmarkStart w:id="1" w:name="_GoBack"/>
      <w:bookmarkEnd w:id="1"/>
    </w:p>
    <w:sectPr w:rsidR="0091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69"/>
    <w:rsid w:val="009169F3"/>
    <w:rsid w:val="00A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2018-04-10T17:14:00Z</dcterms:created>
  <dcterms:modified xsi:type="dcterms:W3CDTF">2018-04-10T17:15:00Z</dcterms:modified>
</cp:coreProperties>
</file>