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45" w:rsidRDefault="00CA7445" w:rsidP="00CA7445">
      <w:pPr>
        <w:pStyle w:val="ConsPlusNormal"/>
        <w:jc w:val="right"/>
        <w:outlineLvl w:val="1"/>
      </w:pPr>
      <w:r>
        <w:t>Приложение N 4</w:t>
      </w:r>
    </w:p>
    <w:p w:rsidR="00CA7445" w:rsidRDefault="00CA7445" w:rsidP="00CA7445">
      <w:pPr>
        <w:pStyle w:val="ConsPlusNormal"/>
        <w:jc w:val="right"/>
      </w:pPr>
      <w:r>
        <w:t>к Правилам предоставления молодым семьям</w:t>
      </w:r>
    </w:p>
    <w:p w:rsidR="00CA7445" w:rsidRDefault="00CA7445" w:rsidP="00CA7445">
      <w:pPr>
        <w:pStyle w:val="ConsPlusNormal"/>
        <w:jc w:val="right"/>
      </w:pPr>
      <w:r>
        <w:t>за счет средств республиканского бюджета</w:t>
      </w:r>
    </w:p>
    <w:p w:rsidR="00CA7445" w:rsidRDefault="00CA7445" w:rsidP="00CA7445">
      <w:pPr>
        <w:pStyle w:val="ConsPlusNormal"/>
        <w:jc w:val="right"/>
      </w:pPr>
      <w:r>
        <w:t>Чувашской Республики социальных выплат</w:t>
      </w:r>
    </w:p>
    <w:p w:rsidR="00CA7445" w:rsidRDefault="00CA7445" w:rsidP="00CA7445">
      <w:pPr>
        <w:pStyle w:val="ConsPlusNormal"/>
        <w:jc w:val="right"/>
      </w:pPr>
      <w:r>
        <w:t>на строительство или приобретение жилья</w:t>
      </w:r>
    </w:p>
    <w:p w:rsidR="00CA7445" w:rsidRDefault="00CA7445" w:rsidP="00CA7445">
      <w:pPr>
        <w:pStyle w:val="ConsPlusNormal"/>
        <w:jc w:val="right"/>
      </w:pPr>
      <w:r>
        <w:t>в рамках реализации Указа Президента</w:t>
      </w:r>
    </w:p>
    <w:p w:rsidR="00CA7445" w:rsidRDefault="00CA7445" w:rsidP="00CA7445">
      <w:pPr>
        <w:pStyle w:val="ConsPlusNormal"/>
        <w:jc w:val="right"/>
      </w:pPr>
      <w:r>
        <w:t>Чувашской Республики от 6 марта 2002 г. N 51</w:t>
      </w:r>
    </w:p>
    <w:p w:rsidR="00CA7445" w:rsidRDefault="00CA7445" w:rsidP="00CA7445">
      <w:pPr>
        <w:pStyle w:val="ConsPlusNormal"/>
        <w:jc w:val="right"/>
      </w:pPr>
      <w:r>
        <w:t>"О мерах по усилению государственной поддержки</w:t>
      </w:r>
    </w:p>
    <w:p w:rsidR="00CA7445" w:rsidRDefault="00CA7445" w:rsidP="00CA7445">
      <w:pPr>
        <w:pStyle w:val="ConsPlusNormal"/>
        <w:jc w:val="right"/>
      </w:pPr>
      <w:r>
        <w:t>молодых граждан в Чувашской Республике"</w:t>
      </w:r>
    </w:p>
    <w:p w:rsidR="00CA7445" w:rsidRDefault="00CA7445" w:rsidP="00CA7445">
      <w:pPr>
        <w:pStyle w:val="ConsPlusNormal"/>
        <w:ind w:firstLine="540"/>
        <w:jc w:val="both"/>
      </w:pPr>
    </w:p>
    <w:p w:rsidR="00CA7445" w:rsidRDefault="00CA7445" w:rsidP="00CA7445">
      <w:pPr>
        <w:pStyle w:val="ConsPlusNormal"/>
        <w:jc w:val="center"/>
      </w:pPr>
      <w:bookmarkStart w:id="0" w:name="Par468"/>
      <w:bookmarkEnd w:id="0"/>
      <w:r>
        <w:t>СВОДНЫЙ ОТЧЕТ</w:t>
      </w:r>
    </w:p>
    <w:p w:rsidR="00CA7445" w:rsidRDefault="00CA7445" w:rsidP="00CA7445">
      <w:pPr>
        <w:pStyle w:val="ConsPlusNormal"/>
        <w:jc w:val="center"/>
      </w:pPr>
      <w:r>
        <w:t>об использовании средств республиканского бюджета</w:t>
      </w:r>
    </w:p>
    <w:p w:rsidR="00CA7445" w:rsidRDefault="00CA7445" w:rsidP="00CA7445">
      <w:pPr>
        <w:pStyle w:val="ConsPlusNormal"/>
        <w:jc w:val="center"/>
      </w:pPr>
      <w:r>
        <w:t xml:space="preserve">Чувашской Республики, </w:t>
      </w:r>
      <w:proofErr w:type="gramStart"/>
      <w:r>
        <w:t>выделенных</w:t>
      </w:r>
      <w:proofErr w:type="gramEnd"/>
      <w:r>
        <w:t xml:space="preserve"> на предоставление</w:t>
      </w:r>
    </w:p>
    <w:p w:rsidR="00CA7445" w:rsidRDefault="00CA7445" w:rsidP="00CA7445">
      <w:pPr>
        <w:pStyle w:val="ConsPlusNormal"/>
        <w:jc w:val="center"/>
      </w:pPr>
      <w:r>
        <w:t>социальных выплат молодым семьям в рамках реализации</w:t>
      </w:r>
    </w:p>
    <w:p w:rsidR="00CA7445" w:rsidRDefault="00CA7445" w:rsidP="00CA7445">
      <w:pPr>
        <w:pStyle w:val="ConsPlusNormal"/>
        <w:jc w:val="center"/>
      </w:pPr>
      <w:r>
        <w:t>Указа Президента Чувашской Республики от 6 марта 2002 г.</w:t>
      </w:r>
    </w:p>
    <w:p w:rsidR="00CA7445" w:rsidRDefault="00CA7445" w:rsidP="00CA7445">
      <w:pPr>
        <w:pStyle w:val="ConsPlusNormal"/>
        <w:jc w:val="center"/>
      </w:pPr>
      <w:r>
        <w:t>N 51 "О мерах по усилению государственной поддержки</w:t>
      </w:r>
    </w:p>
    <w:p w:rsidR="00CA7445" w:rsidRDefault="00CA7445" w:rsidP="00CA7445">
      <w:pPr>
        <w:pStyle w:val="ConsPlusNormal"/>
        <w:jc w:val="center"/>
      </w:pPr>
      <w:r>
        <w:t>молодых граждан в Чувашской Республике",</w:t>
      </w:r>
    </w:p>
    <w:p w:rsidR="00CA7445" w:rsidRDefault="00CA7445" w:rsidP="00CA7445">
      <w:pPr>
        <w:pStyle w:val="ConsPlusNormal"/>
        <w:jc w:val="center"/>
      </w:pPr>
      <w:r>
        <w:t>за ___________________________ 20___ г.</w:t>
      </w:r>
    </w:p>
    <w:p w:rsidR="00CA7445" w:rsidRDefault="00CA7445" w:rsidP="00CA7445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9"/>
        <w:gridCol w:w="1374"/>
        <w:gridCol w:w="1255"/>
        <w:gridCol w:w="1790"/>
        <w:gridCol w:w="1790"/>
        <w:gridCol w:w="1951"/>
      </w:tblGrid>
      <w:tr w:rsidR="00CA7445" w:rsidTr="00CA744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Категория получателей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Количество получателей, семей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Утверждено на год, тыс. рублей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Перечислено из республиканского бюджета Чувашской Республики, тыс. рублей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Кассовые расходы за счет средств республиканского бюджета Чувашской Республики, тыс. рублей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Остаток средств республиканского бюджета Чувашской Республики на конец отчетного периода, тыс. рублей</w:t>
            </w:r>
          </w:p>
        </w:tc>
      </w:tr>
      <w:tr w:rsidR="00CA7445" w:rsidTr="00CA744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  <w:r>
              <w:t>6</w:t>
            </w:r>
          </w:p>
        </w:tc>
      </w:tr>
      <w:tr w:rsidR="00CA7445" w:rsidTr="00CA7445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45" w:rsidRDefault="00CA7445" w:rsidP="000A442C">
            <w:pPr>
              <w:pStyle w:val="ConsPlusNormal"/>
              <w:jc w:val="center"/>
            </w:pPr>
          </w:p>
        </w:tc>
        <w:bookmarkStart w:id="1" w:name="_GoBack"/>
        <w:bookmarkEnd w:id="1"/>
      </w:tr>
    </w:tbl>
    <w:p w:rsidR="00227E22" w:rsidRDefault="00227E22"/>
    <w:sectPr w:rsidR="002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45"/>
    <w:rsid w:val="00227E22"/>
    <w:rsid w:val="00C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2016-02-09T09:40:00Z</dcterms:created>
  <dcterms:modified xsi:type="dcterms:W3CDTF">2016-02-09T09:42:00Z</dcterms:modified>
</cp:coreProperties>
</file>