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E" w:rsidRDefault="00E7640E" w:rsidP="00E7640E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E7640E" w:rsidRDefault="00E7640E" w:rsidP="00E7640E">
      <w:pPr>
        <w:pStyle w:val="ConsPlusNormal"/>
        <w:jc w:val="right"/>
      </w:pPr>
      <w:r>
        <w:t>к подпрограмме "Обеспечение</w:t>
      </w:r>
    </w:p>
    <w:p w:rsidR="00E7640E" w:rsidRDefault="00E7640E" w:rsidP="00E7640E">
      <w:pPr>
        <w:pStyle w:val="ConsPlusNormal"/>
        <w:jc w:val="right"/>
      </w:pPr>
      <w:r>
        <w:t>жильем молодых семей"</w:t>
      </w:r>
    </w:p>
    <w:p w:rsidR="00E7640E" w:rsidRDefault="00E7640E" w:rsidP="00E7640E">
      <w:pPr>
        <w:pStyle w:val="ConsPlusNormal"/>
        <w:jc w:val="right"/>
      </w:pPr>
      <w:r>
        <w:t>федеральной целевой программы</w:t>
      </w:r>
    </w:p>
    <w:p w:rsidR="00E7640E" w:rsidRDefault="00E7640E" w:rsidP="00E7640E">
      <w:pPr>
        <w:pStyle w:val="ConsPlusNormal"/>
        <w:jc w:val="right"/>
      </w:pPr>
      <w:r>
        <w:t>"Жилище" на 2011 - 2015 годы</w:t>
      </w:r>
    </w:p>
    <w:p w:rsidR="00E7640E" w:rsidRDefault="00E7640E" w:rsidP="00E7640E">
      <w:pPr>
        <w:pStyle w:val="ConsPlusNormal"/>
        <w:ind w:firstLine="540"/>
        <w:jc w:val="both"/>
      </w:pPr>
    </w:p>
    <w:p w:rsidR="00E7640E" w:rsidRDefault="00E7640E" w:rsidP="00E7640E">
      <w:pPr>
        <w:pStyle w:val="ConsPlusNormal"/>
        <w:jc w:val="center"/>
      </w:pPr>
      <w:bookmarkStart w:id="1" w:name="Par4441"/>
      <w:bookmarkEnd w:id="1"/>
      <w:r>
        <w:t>ПЕРЕЧЕНЬ</w:t>
      </w:r>
    </w:p>
    <w:p w:rsidR="00E7640E" w:rsidRDefault="00E7640E" w:rsidP="00E7640E">
      <w:pPr>
        <w:pStyle w:val="ConsPlusNormal"/>
        <w:jc w:val="center"/>
      </w:pPr>
      <w:r>
        <w:t>ОСНОВНЫХ МЕРОПРИЯТИЙ ПО РЕАЛИЗАЦИИ ПОДПРОГРАММЫ</w:t>
      </w:r>
    </w:p>
    <w:p w:rsidR="00E7640E" w:rsidRDefault="00E7640E" w:rsidP="00E7640E">
      <w:pPr>
        <w:pStyle w:val="ConsPlusNormal"/>
        <w:jc w:val="center"/>
      </w:pPr>
      <w:r>
        <w:t>"ОБЕСПЕЧЕНИЕ ЖИЛЬЕМ МОЛОДЫХ СЕМЕЙ" ФЕДЕРАЛЬНОЙ ЦЕЛЕВОЙ</w:t>
      </w:r>
    </w:p>
    <w:p w:rsidR="00E7640E" w:rsidRDefault="00E7640E" w:rsidP="00E7640E">
      <w:pPr>
        <w:pStyle w:val="ConsPlusNormal"/>
        <w:jc w:val="center"/>
      </w:pPr>
      <w:r>
        <w:t>ПРОГРАММЫ "ЖИЛИЩЕ" НА 2011 - 2015 ГОДЫ</w:t>
      </w:r>
    </w:p>
    <w:p w:rsidR="00E7640E" w:rsidRDefault="00E7640E" w:rsidP="00E7640E">
      <w:pPr>
        <w:pStyle w:val="ConsPlusNormal"/>
        <w:jc w:val="center"/>
      </w:pPr>
      <w:r>
        <w:t/>
      </w:r>
    </w:p>
    <w:p w:rsidR="00E7640E" w:rsidRDefault="00E7640E" w:rsidP="00E7640E">
      <w:pPr>
        <w:pStyle w:val="ConsPlusNormal"/>
        <w:jc w:val="center"/>
      </w:pPr>
      <w:proofErr w:type="gramStart"/>
      <w:r>
        <w:t>(в ред. Постановлений Правительства РФ от 30.04.2013 N 389,</w:t>
      </w:r>
      <w:proofErr w:type="gramEnd"/>
    </w:p>
    <w:p w:rsidR="00E7640E" w:rsidRDefault="00E7640E" w:rsidP="00E7640E">
      <w:pPr>
        <w:pStyle w:val="ConsPlusNormal"/>
        <w:jc w:val="center"/>
      </w:pPr>
      <w:r>
        <w:t>от 18.04.2014 N 359)</w:t>
      </w:r>
    </w:p>
    <w:p w:rsidR="00E7640E" w:rsidRDefault="00E7640E" w:rsidP="00E7640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5"/>
        <w:gridCol w:w="2310"/>
        <w:gridCol w:w="4455"/>
      </w:tblGrid>
      <w:tr w:rsidR="00E7640E" w:rsidTr="00B02042">
        <w:tc>
          <w:tcPr>
            <w:tcW w:w="5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E" w:rsidRDefault="00E7640E" w:rsidP="00B02042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0E" w:rsidRDefault="00E7640E" w:rsidP="00B02042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40E" w:rsidRDefault="00E7640E" w:rsidP="00B0204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7640E" w:rsidTr="00B02042">
        <w:tc>
          <w:tcPr>
            <w:tcW w:w="5775" w:type="dxa"/>
            <w:tcBorders>
              <w:top w:val="single" w:sz="4" w:space="0" w:color="auto"/>
            </w:tcBorders>
          </w:tcPr>
          <w:p w:rsidR="00E7640E" w:rsidRDefault="00E7640E" w:rsidP="00B02042">
            <w:pPr>
              <w:pStyle w:val="ConsPlusNormal"/>
            </w:pPr>
            <w:r>
              <w:t>1. Организация конкурсного отбора субъектов Российской Федерации для участия в подпрограмме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E7640E" w:rsidRDefault="00E7640E" w:rsidP="00B0204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E7640E" w:rsidRDefault="00E7640E" w:rsidP="00B02042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E7640E" w:rsidTr="00B02042">
        <w:tc>
          <w:tcPr>
            <w:tcW w:w="12540" w:type="dxa"/>
            <w:gridSpan w:val="3"/>
          </w:tcPr>
          <w:p w:rsidR="00E7640E" w:rsidRDefault="00E7640E" w:rsidP="00B02042">
            <w:pPr>
              <w:pStyle w:val="ConsPlusNormal"/>
              <w:jc w:val="both"/>
            </w:pPr>
            <w:proofErr w:type="gramStart"/>
            <w:r>
              <w:t>(в ред. Постановлений Правительства РФ от 30.04.2013 N 389, от 18.04.2014</w:t>
            </w:r>
            <w:proofErr w:type="gramEnd"/>
          </w:p>
          <w:p w:rsidR="00E7640E" w:rsidRDefault="00E7640E" w:rsidP="00B02042">
            <w:pPr>
              <w:pStyle w:val="ConsPlusNormal"/>
              <w:jc w:val="both"/>
            </w:pPr>
            <w:proofErr w:type="gramStart"/>
            <w:r>
              <w:t>N 359)</w:t>
            </w:r>
            <w:proofErr w:type="gramEnd"/>
          </w:p>
        </w:tc>
      </w:tr>
      <w:tr w:rsidR="00E7640E" w:rsidTr="00B02042">
        <w:tc>
          <w:tcPr>
            <w:tcW w:w="5775" w:type="dxa"/>
          </w:tcPr>
          <w:p w:rsidR="00E7640E" w:rsidRDefault="00E7640E" w:rsidP="00B02042">
            <w:pPr>
              <w:pStyle w:val="ConsPlusNormal"/>
            </w:pPr>
            <w:r>
              <w:t>2. Организация учета молодых семей, участвующих в подпрограмме</w:t>
            </w:r>
          </w:p>
        </w:tc>
        <w:tc>
          <w:tcPr>
            <w:tcW w:w="2310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455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органы местного самоуправления</w:t>
            </w:r>
          </w:p>
        </w:tc>
      </w:tr>
      <w:tr w:rsidR="00E7640E" w:rsidTr="00B02042">
        <w:tc>
          <w:tcPr>
            <w:tcW w:w="5775" w:type="dxa"/>
          </w:tcPr>
          <w:p w:rsidR="00E7640E" w:rsidRDefault="00E7640E" w:rsidP="00B02042">
            <w:pPr>
              <w:pStyle w:val="ConsPlusNormal"/>
            </w:pPr>
            <w:r>
              <w:t xml:space="preserve">3. Определение критериев отбора уполномоченных организаций, осуществляющих оказание услуг для молодых семей - участников подпрограммы по приобретению жилого помещения (жилых помещений) </w:t>
            </w:r>
            <w:proofErr w:type="spellStart"/>
            <w:r>
              <w:t>экономкласса</w:t>
            </w:r>
            <w:proofErr w:type="spellEnd"/>
            <w:r>
              <w:t xml:space="preserve"> на первичном рынке жилья, требований к указанным организациям и правил оказания ими услуг</w:t>
            </w:r>
          </w:p>
        </w:tc>
        <w:tc>
          <w:tcPr>
            <w:tcW w:w="2310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4455" w:type="dxa"/>
          </w:tcPr>
          <w:p w:rsidR="00E7640E" w:rsidRDefault="00E7640E" w:rsidP="00B02042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</w:tr>
      <w:tr w:rsidR="00E7640E" w:rsidTr="00B02042">
        <w:tc>
          <w:tcPr>
            <w:tcW w:w="5775" w:type="dxa"/>
          </w:tcPr>
          <w:p w:rsidR="00E7640E" w:rsidRDefault="00E7640E" w:rsidP="00B02042">
            <w:pPr>
              <w:pStyle w:val="ConsPlusNormal"/>
            </w:pPr>
            <w:r>
              <w:t>4. Определение критериев отбора банков для участия в реализации подпрограммы</w:t>
            </w:r>
          </w:p>
        </w:tc>
        <w:tc>
          <w:tcPr>
            <w:tcW w:w="2310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4455" w:type="dxa"/>
          </w:tcPr>
          <w:p w:rsidR="00E7640E" w:rsidRDefault="00E7640E" w:rsidP="00B02042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России, Банк России</w:t>
            </w:r>
          </w:p>
        </w:tc>
      </w:tr>
      <w:tr w:rsidR="00E7640E" w:rsidTr="00B02042">
        <w:tc>
          <w:tcPr>
            <w:tcW w:w="5775" w:type="dxa"/>
          </w:tcPr>
          <w:p w:rsidR="00E7640E" w:rsidRDefault="00E7640E" w:rsidP="00B02042">
            <w:pPr>
              <w:pStyle w:val="ConsPlusNormal"/>
            </w:pPr>
            <w:r>
              <w:t>5. Утверждение условий примерного договора, заключаемого между уполномоченной организацией и молодой семьей</w:t>
            </w:r>
          </w:p>
        </w:tc>
        <w:tc>
          <w:tcPr>
            <w:tcW w:w="2310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4455" w:type="dxa"/>
          </w:tcPr>
          <w:p w:rsidR="00E7640E" w:rsidRDefault="00E7640E" w:rsidP="00B02042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</w:t>
            </w:r>
          </w:p>
        </w:tc>
      </w:tr>
      <w:tr w:rsidR="00E7640E" w:rsidTr="00B02042">
        <w:tc>
          <w:tcPr>
            <w:tcW w:w="5775" w:type="dxa"/>
          </w:tcPr>
          <w:p w:rsidR="00E7640E" w:rsidRDefault="00E7640E" w:rsidP="00B02042">
            <w:pPr>
              <w:pStyle w:val="ConsPlusNormal"/>
            </w:pPr>
            <w:r>
              <w:lastRenderedPageBreak/>
              <w:t>6. Отбор банков и уполномоченных организаций для участия в реализации подпрограммы</w:t>
            </w:r>
          </w:p>
        </w:tc>
        <w:tc>
          <w:tcPr>
            <w:tcW w:w="2310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4455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  <w:tr w:rsidR="00E7640E" w:rsidTr="00B02042">
        <w:tc>
          <w:tcPr>
            <w:tcW w:w="5775" w:type="dxa"/>
          </w:tcPr>
          <w:p w:rsidR="00E7640E" w:rsidRDefault="00E7640E" w:rsidP="00B02042">
            <w:pPr>
              <w:pStyle w:val="ConsPlusNormal"/>
            </w:pPr>
            <w:r>
              <w:t>7. Разработка методического и программного обеспечения информационной системы, предназначенной для контроля реализации подпрограммы и подготовки информационно-аналитических материалов</w:t>
            </w:r>
          </w:p>
        </w:tc>
        <w:tc>
          <w:tcPr>
            <w:tcW w:w="2310" w:type="dxa"/>
          </w:tcPr>
          <w:p w:rsidR="00E7640E" w:rsidRDefault="00E7640E" w:rsidP="00B02042">
            <w:pPr>
              <w:pStyle w:val="ConsPlusNormal"/>
              <w:jc w:val="center"/>
            </w:pPr>
            <w:r>
              <w:t>2011 год</w:t>
            </w:r>
          </w:p>
        </w:tc>
        <w:tc>
          <w:tcPr>
            <w:tcW w:w="4455" w:type="dxa"/>
          </w:tcPr>
          <w:p w:rsidR="00E7640E" w:rsidRDefault="00E7640E" w:rsidP="00B02042">
            <w:pPr>
              <w:pStyle w:val="ConsPlusNormal"/>
              <w:jc w:val="center"/>
            </w:pPr>
            <w:proofErr w:type="spellStart"/>
            <w:r>
              <w:t>Минрегион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</w:tr>
      <w:tr w:rsidR="00E7640E" w:rsidTr="00B02042">
        <w:tc>
          <w:tcPr>
            <w:tcW w:w="5775" w:type="dxa"/>
            <w:tcBorders>
              <w:bottom w:val="single" w:sz="4" w:space="0" w:color="auto"/>
            </w:tcBorders>
          </w:tcPr>
          <w:p w:rsidR="00E7640E" w:rsidRDefault="00E7640E" w:rsidP="00B02042">
            <w:pPr>
              <w:pStyle w:val="ConsPlusNormal"/>
            </w:pPr>
            <w:r>
              <w:t>8. Организация информационно-разъяснительной работы среди населения по освещению цели и задач подпрограммы и вопросов по ее реализации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E7640E" w:rsidRDefault="00E7640E" w:rsidP="00B02042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E7640E" w:rsidRDefault="00E7640E" w:rsidP="00B02042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</w:t>
            </w:r>
          </w:p>
        </w:tc>
      </w:tr>
    </w:tbl>
    <w:p w:rsidR="00E7640E" w:rsidRDefault="00E7640E" w:rsidP="00E7640E">
      <w:pPr>
        <w:pStyle w:val="ConsPlusNormal"/>
        <w:jc w:val="both"/>
      </w:pPr>
    </w:p>
    <w:p w:rsidR="00E7640E" w:rsidRDefault="00E7640E" w:rsidP="00E7640E">
      <w:pPr>
        <w:pStyle w:val="ConsPlusNormal"/>
        <w:jc w:val="both"/>
      </w:pPr>
    </w:p>
    <w:p w:rsidR="00BF36AD" w:rsidRDefault="00BF36AD"/>
    <w:sectPr w:rsidR="00BF36AD" w:rsidSect="00E764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0E"/>
    <w:rsid w:val="00BF36AD"/>
    <w:rsid w:val="00E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2016-04-22T11:46:00Z</dcterms:created>
  <dcterms:modified xsi:type="dcterms:W3CDTF">2016-04-22T11:47:00Z</dcterms:modified>
</cp:coreProperties>
</file>