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15" w:rsidRDefault="00D73C15" w:rsidP="00D73C15">
      <w:pPr>
        <w:pStyle w:val="ConsPlusNormal"/>
        <w:jc w:val="right"/>
        <w:outlineLvl w:val="2"/>
      </w:pPr>
      <w:r>
        <w:t>Приложение N 1</w:t>
      </w:r>
    </w:p>
    <w:p w:rsidR="00D73C15" w:rsidRDefault="00D73C15" w:rsidP="00D73C15">
      <w:pPr>
        <w:pStyle w:val="ConsPlusNormal"/>
        <w:jc w:val="right"/>
      </w:pPr>
      <w:r>
        <w:t>к Порядку</w:t>
      </w:r>
    </w:p>
    <w:p w:rsidR="00D73C15" w:rsidRDefault="00D73C15" w:rsidP="00D73C15">
      <w:pPr>
        <w:pStyle w:val="ConsPlusNormal"/>
        <w:rPr>
          <w:sz w:val="24"/>
          <w:szCs w:val="24"/>
        </w:rPr>
      </w:pPr>
    </w:p>
    <w:p w:rsidR="00D73C15" w:rsidRDefault="00D73C15" w:rsidP="00126895">
      <w:pPr>
        <w:pStyle w:val="ConsPlusNormal"/>
        <w:jc w:val="center"/>
        <w:rPr/>
      </w:pPr>
      <w:r>
        <w:rPr/>
        <w:t>(в ред. Постановлений Правительства Астраханской области</w:t>
      </w:r>
    </w:p>
    <w:p w:rsidR="00D73C15" w:rsidRDefault="00D73C15" w:rsidP="00126895">
      <w:pPr>
        <w:pStyle w:val="ConsPlusNormal"/>
        <w:jc w:val="center"/>
        <w:rPr/>
      </w:pPr>
      <w:r>
        <w:rPr/>
        <w:t>от 29.08.2016 N 310-П, от 29.12.2016 N 485-П, от 05.10.2017 N 373-П)</w:t>
      </w:r>
    </w:p>
    <w:p w:rsidR="00D73C15" w:rsidRDefault="00D73C15" w:rsidP="00D73C15">
      <w:pPr>
        <w:pStyle w:val="ConsPlusNormal"/>
        <w:jc w:val="center"/>
      </w:pPr>
    </w:p>
    <w:p w:rsidR="00D73C15" w:rsidRDefault="00D73C15" w:rsidP="00D73C15">
      <w:pPr>
        <w:pStyle w:val="ConsPlusNonformat"/>
        <w:jc w:val="both"/>
      </w:pPr>
      <w:bookmarkStart w:id="0" w:name="Par2001"/>
      <w:bookmarkEnd w:id="0"/>
      <w:r>
        <w:t xml:space="preserve">                                Соглашение</w:t>
      </w:r>
    </w:p>
    <w:p w:rsidR="00D73C15" w:rsidRDefault="00D73C15" w:rsidP="00D73C15">
      <w:pPr>
        <w:pStyle w:val="ConsPlusNonformat"/>
        <w:jc w:val="both"/>
      </w:pPr>
      <w:r>
        <w:t xml:space="preserve">     о предоставлении субсидии из бюджета Астраханской области в целях</w:t>
      </w:r>
    </w:p>
    <w:p w:rsidR="00D73C15" w:rsidRDefault="00D73C15" w:rsidP="00D73C15">
      <w:pPr>
        <w:pStyle w:val="ConsPlusNonformat"/>
        <w:jc w:val="both"/>
      </w:pPr>
      <w:r>
        <w:t xml:space="preserve">  реализации мероприятий подпрограммы "Обеспечение жильем молодых семей в</w:t>
      </w:r>
    </w:p>
    <w:p w:rsidR="00D73C15" w:rsidRDefault="00D73C15" w:rsidP="00D73C15">
      <w:pPr>
        <w:pStyle w:val="ConsPlusNonformat"/>
        <w:jc w:val="both"/>
      </w:pPr>
      <w:r>
        <w:t xml:space="preserve">  Астраханской области" государственной программы "Молодежь Астраханской</w:t>
      </w:r>
    </w:p>
    <w:p w:rsidR="00D73C15" w:rsidRDefault="00D73C15" w:rsidP="00D73C15">
      <w:pPr>
        <w:pStyle w:val="ConsPlusNonformat"/>
        <w:jc w:val="both"/>
      </w:pPr>
      <w:r>
        <w:t xml:space="preserve">                                 области"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>г. Астрахань                                     "___"____________ 20 __ г.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Агентство   по   делам   молодежи  Астраханской  области,  именуемое  в</w:t>
      </w:r>
    </w:p>
    <w:p w:rsidR="00D73C15" w:rsidRDefault="00D73C15" w:rsidP="00D73C15">
      <w:pPr>
        <w:pStyle w:val="ConsPlusNonformat"/>
        <w:jc w:val="both"/>
      </w:pPr>
      <w:r>
        <w:t>дальнейшем  "Агентство",  в  лице  руководителя агентства по делам молодежи</w:t>
      </w:r>
    </w:p>
    <w:p w:rsidR="00D73C15" w:rsidRDefault="00D73C15" w:rsidP="00D73C15">
      <w:pPr>
        <w:pStyle w:val="ConsPlusNonformat"/>
        <w:jc w:val="both"/>
      </w:pPr>
      <w:r>
        <w:t>Астраханской области ______________________, действующего(-ей) на основании</w:t>
      </w:r>
    </w:p>
    <w:p w:rsidR="00D73C15" w:rsidRDefault="00D73C15" w:rsidP="00D73C15">
      <w:pPr>
        <w:pStyle w:val="ConsPlusNonformat"/>
        <w:jc w:val="both"/>
      </w:pPr>
      <w:r>
        <w:t>Положения   об   агентстве   по   делам   молодежи   Астраханской  области,</w:t>
      </w:r>
    </w:p>
    <w:p w:rsidR="00D73C15" w:rsidRDefault="00D73C15" w:rsidP="00D73C15">
      <w:pPr>
        <w:pStyle w:val="ConsPlusNonformat"/>
        <w:jc w:val="both"/>
      </w:pPr>
      <w:r>
        <w:t>утвержденного   Постановлением   Правительства   Астраханской   области  от</w:t>
      </w:r>
    </w:p>
    <w:p w:rsidR="00D73C15" w:rsidRDefault="00D73C15" w:rsidP="00D73C15">
      <w:pPr>
        <w:pStyle w:val="ConsPlusNonformat"/>
        <w:jc w:val="both"/>
      </w:pPr>
      <w:r>
        <w:t>________________ N __________, с одной стороны, и муниципальное образование</w:t>
      </w:r>
    </w:p>
    <w:p w:rsidR="00D73C15" w:rsidRDefault="00D73C15" w:rsidP="00D73C15">
      <w:pPr>
        <w:pStyle w:val="ConsPlusNonformat"/>
        <w:jc w:val="both"/>
      </w:pPr>
      <w:r>
        <w:t>Астраханской области ______________________________, именуемое в дальнейшем</w:t>
      </w:r>
    </w:p>
    <w:p w:rsidR="00D73C15" w:rsidRDefault="00D73C15" w:rsidP="00D73C15">
      <w:pPr>
        <w:pStyle w:val="ConsPlusNonformat"/>
        <w:jc w:val="both"/>
      </w:pPr>
      <w:r>
        <w:t>"Муниципальное образование", в лице ________________, действующего (-ей) на</w:t>
      </w:r>
    </w:p>
    <w:p w:rsidR="00D73C15" w:rsidRDefault="00D73C15" w:rsidP="00D73C15">
      <w:pPr>
        <w:pStyle w:val="ConsPlusNonformat"/>
        <w:jc w:val="both"/>
      </w:pPr>
      <w:r>
        <w:t>основании  Устава  Муниципального  образования, с другой стороны, совместно</w:t>
      </w:r>
    </w:p>
    <w:p w:rsidR="00D73C15" w:rsidRDefault="00D73C15" w:rsidP="00D73C15">
      <w:pPr>
        <w:pStyle w:val="ConsPlusNonformat"/>
        <w:jc w:val="both"/>
      </w:pPr>
      <w:r>
        <w:t>именуемые   в   дальнейшем   "Стороны",   в  целях  реализации  мероприятий</w:t>
      </w:r>
    </w:p>
    <w:p w:rsidR="00D73C15" w:rsidRDefault="00D73C15" w:rsidP="00D73C15">
      <w:pPr>
        <w:pStyle w:val="ConsPlusNonformat"/>
        <w:jc w:val="both"/>
      </w:pPr>
      <w:r>
        <w:t>подпрограммы  "Обеспечение  жильем  молодых  семей  в Астраханской области"</w:t>
      </w:r>
    </w:p>
    <w:p w:rsidR="00D73C15" w:rsidRDefault="00D73C15" w:rsidP="00D73C15">
      <w:pPr>
        <w:pStyle w:val="ConsPlusNonformat"/>
        <w:jc w:val="both"/>
      </w:pPr>
      <w:r>
        <w:t>государственной   программы   "Молодежь   Астраханской  области"  (далее  -</w:t>
      </w:r>
    </w:p>
    <w:p w:rsidR="00D73C15" w:rsidRDefault="00D73C15" w:rsidP="00D73C15">
      <w:pPr>
        <w:pStyle w:val="ConsPlusNonformat"/>
        <w:jc w:val="both"/>
      </w:pPr>
      <w:r>
        <w:t>подпрограмма)  в соответствии с Порядком предоставления субсидий из бюджета</w:t>
      </w:r>
    </w:p>
    <w:p w:rsidR="00D73C15" w:rsidRDefault="00D73C15" w:rsidP="00D73C15">
      <w:pPr>
        <w:pStyle w:val="ConsPlusNonformat"/>
        <w:jc w:val="both"/>
      </w:pPr>
      <w:r>
        <w:t>Астраханской  области  муниципальным  образованиям  Астраханской  области в</w:t>
      </w:r>
    </w:p>
    <w:p w:rsidR="00D73C15" w:rsidRDefault="00D73C15" w:rsidP="00D73C15">
      <w:pPr>
        <w:pStyle w:val="ConsPlusNonformat"/>
        <w:jc w:val="both"/>
      </w:pPr>
      <w:r>
        <w:t>целях реализации мероприятий подпрограммы "Обеспечение жильем молодых семей</w:t>
      </w:r>
    </w:p>
    <w:p w:rsidR="00D73C15" w:rsidRDefault="00D73C15" w:rsidP="00D73C15">
      <w:pPr>
        <w:pStyle w:val="ConsPlusNonformat"/>
        <w:jc w:val="both"/>
      </w:pPr>
      <w:r>
        <w:t>в  Астраханской  области"  государственной программы "Молодежь Астраханской</w:t>
      </w:r>
    </w:p>
    <w:p w:rsidR="00D73C15" w:rsidRDefault="00D73C15" w:rsidP="00D73C15">
      <w:pPr>
        <w:pStyle w:val="ConsPlusNonformat"/>
        <w:jc w:val="both"/>
      </w:pPr>
      <w:r>
        <w:t>области" (далее - Порядок) заключили настоящее Соглашение о нижеследующем: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    1. Предмет Соглашения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bookmarkStart w:id="1" w:name="Par2029"/>
      <w:bookmarkEnd w:id="1"/>
      <w:r>
        <w:t xml:space="preserve">    1.1.  Предметом  настоящего Соглашения является предоставление в ______</w:t>
      </w:r>
    </w:p>
    <w:p w:rsidR="00D73C15" w:rsidRDefault="00D73C15" w:rsidP="00D73C15">
      <w:pPr>
        <w:pStyle w:val="ConsPlusNonformat"/>
        <w:jc w:val="both"/>
      </w:pPr>
      <w:r>
        <w:t>году  из бюджета Астраханской области Агентством Муниципальному образованию</w:t>
      </w:r>
    </w:p>
    <w:p w:rsidR="00D73C15" w:rsidRDefault="00D73C15" w:rsidP="00D73C15">
      <w:pPr>
        <w:pStyle w:val="ConsPlusNonformat"/>
        <w:jc w:val="both"/>
      </w:pPr>
      <w:r>
        <w:t>субсидий   на   софинансирование   расходных   обязательств  Муниципального</w:t>
      </w:r>
    </w:p>
    <w:p w:rsidR="00D73C15" w:rsidRDefault="00D73C15" w:rsidP="00D73C15">
      <w:pPr>
        <w:pStyle w:val="ConsPlusNonformat"/>
        <w:jc w:val="both"/>
      </w:pPr>
      <w:r>
        <w:t>образования  в  части  предоставления  социальных  выплат молодым семьям на</w:t>
      </w:r>
    </w:p>
    <w:p w:rsidR="00D73C15" w:rsidRDefault="00D73C15" w:rsidP="00D73C15">
      <w:pPr>
        <w:pStyle w:val="ConsPlusNonformat"/>
        <w:jc w:val="both"/>
      </w:pPr>
      <w:r>
        <w:t>приобретение   жилого   помещения   или  создание  объекта  индивидуального</w:t>
      </w:r>
    </w:p>
    <w:p w:rsidR="00D73C15" w:rsidRDefault="00D73C15" w:rsidP="00D73C15">
      <w:pPr>
        <w:pStyle w:val="ConsPlusNonformat"/>
        <w:jc w:val="both"/>
      </w:pPr>
      <w:r>
        <w:t>жилищного строительства в рамках реализации подпрограммы (далее - субсидия,</w:t>
      </w:r>
    </w:p>
    <w:p w:rsidR="00D73C15" w:rsidRDefault="00D73C15" w:rsidP="00D73C15">
      <w:pPr>
        <w:pStyle w:val="ConsPlusNonformat"/>
        <w:jc w:val="both"/>
      </w:pPr>
      <w:r>
        <w:t>социальные выплаты).</w:t>
      </w:r>
    </w:p>
    <w:p w:rsidR="00D73C15" w:rsidRDefault="00D73C15" w:rsidP="00D73C15">
      <w:pPr>
        <w:pStyle w:val="ConsPlusNonformat"/>
        <w:jc w:val="both"/>
      </w:pPr>
      <w:bookmarkStart w:id="2" w:name="Par2036"/>
      <w:bookmarkEnd w:id="2"/>
      <w:r>
        <w:t xml:space="preserve">    1.2. Агентство направляет субсидию в размере __________________________</w:t>
      </w:r>
    </w:p>
    <w:p w:rsidR="00D73C15" w:rsidRDefault="00D73C15" w:rsidP="00D73C15">
      <w:pPr>
        <w:pStyle w:val="ConsPlusNonformat"/>
        <w:jc w:val="both"/>
      </w:pPr>
      <w:r>
        <w:t>(___________________) рублей в бюджет Муниципального образования в пределах</w:t>
      </w:r>
    </w:p>
    <w:p w:rsidR="00D73C15" w:rsidRDefault="00D73C15" w:rsidP="00D73C15">
      <w:pPr>
        <w:pStyle w:val="ConsPlusNonformat"/>
        <w:jc w:val="both"/>
      </w:pPr>
      <w:r>
        <w:t>доведенных  Агентству  министерством  финансов Астраханской области объемов</w:t>
      </w:r>
    </w:p>
    <w:p w:rsidR="00D73C15" w:rsidRDefault="00D73C15" w:rsidP="00D73C15">
      <w:pPr>
        <w:pStyle w:val="ConsPlusNonformat"/>
        <w:jc w:val="both"/>
      </w:pPr>
      <w:r>
        <w:t>бюджетных ассигнований на реализацию мероприятий подпрограммы на территории</w:t>
      </w:r>
    </w:p>
    <w:p w:rsidR="00D73C15" w:rsidRDefault="00D73C15" w:rsidP="00D73C15">
      <w:pPr>
        <w:pStyle w:val="ConsPlusNonformat"/>
        <w:jc w:val="both"/>
      </w:pPr>
      <w:r>
        <w:t>__________________________________________________.</w:t>
      </w:r>
    </w:p>
    <w:p w:rsidR="00D73C15" w:rsidRDefault="00D73C15" w:rsidP="00D73C15">
      <w:pPr>
        <w:pStyle w:val="ConsPlusNonformat"/>
        <w:jc w:val="both"/>
      </w:pPr>
      <w:r>
        <w:t xml:space="preserve">    (наименование муниципального образования)</w:t>
      </w:r>
    </w:p>
    <w:p w:rsidR="00D73C15" w:rsidRDefault="00D73C15" w:rsidP="00D73C15">
      <w:pPr>
        <w:pStyle w:val="ConsPlusNonformat"/>
        <w:jc w:val="both"/>
      </w:pPr>
      <w:r>
        <w:t xml:space="preserve">    1.3. Получателем субсидии является _________________________________.</w:t>
      </w:r>
    </w:p>
    <w:p w:rsidR="00D73C15" w:rsidRDefault="00D73C15" w:rsidP="00D73C15">
      <w:pPr>
        <w:pStyle w:val="ConsPlusNonformat"/>
        <w:jc w:val="both"/>
      </w:pPr>
      <w:r>
        <w:t xml:space="preserve">      (наименование администратора дохода муниципального образования)</w:t>
      </w:r>
    </w:p>
    <w:p w:rsidR="00D73C15" w:rsidRDefault="00D73C15" w:rsidP="00D73C15">
      <w:pPr>
        <w:pStyle w:val="ConsPlusNonformat"/>
        <w:jc w:val="both"/>
      </w:pPr>
      <w:r>
        <w:lastRenderedPageBreak/>
        <w:t xml:space="preserve">    1.4.    Муниципальное образование обеспечивает перечисление  не позднее</w:t>
      </w:r>
    </w:p>
    <w:p w:rsidR="00D73C15" w:rsidRDefault="00D73C15" w:rsidP="00D73C15">
      <w:pPr>
        <w:pStyle w:val="ConsPlusNonformat"/>
        <w:jc w:val="both"/>
      </w:pPr>
      <w:r>
        <w:t>1 октября  текущего  финансового  года  в  бюджет  Астраханской  области из</w:t>
      </w:r>
    </w:p>
    <w:p w:rsidR="00D73C15" w:rsidRDefault="00D73C15" w:rsidP="00D73C15">
      <w:pPr>
        <w:pStyle w:val="ConsPlusNonformat"/>
        <w:jc w:val="both"/>
      </w:pPr>
      <w:r>
        <w:t>бюджета Муниципального образования средств в размере () рублей на частичную</w:t>
      </w:r>
    </w:p>
    <w:p w:rsidR="00D73C15" w:rsidRDefault="00D73C15" w:rsidP="00D73C15">
      <w:pPr>
        <w:pStyle w:val="ConsPlusNonformat"/>
        <w:jc w:val="both"/>
      </w:pPr>
      <w:r>
        <w:t xml:space="preserve">компенсацию  расходов бюджета Астраханской области,  указанных в </w:t>
      </w:r>
      <w:r>
        <w:rPr/>
        <w:t>пункте 1.1</w:t>
      </w:r>
    </w:p>
    <w:p w:rsidR="00D73C15" w:rsidRDefault="00D73C15" w:rsidP="00D73C15">
      <w:pPr>
        <w:pStyle w:val="ConsPlusNonformat"/>
        <w:jc w:val="both"/>
      </w:pPr>
      <w:r>
        <w:t>настоящего раздела.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2. Права и обязанности Сторон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2.1. Агентство:</w:t>
      </w:r>
    </w:p>
    <w:p w:rsidR="00D73C15" w:rsidRDefault="00D73C15" w:rsidP="00D73C15">
      <w:pPr>
        <w:pStyle w:val="ConsPlusNonformat"/>
        <w:jc w:val="both"/>
      </w:pPr>
      <w:r>
        <w:t xml:space="preserve">    2.1.1.  Письменно  уведомляет  Муниципальное  образование  о предельных</w:t>
      </w:r>
    </w:p>
    <w:p w:rsidR="00D73C15" w:rsidRDefault="00D73C15" w:rsidP="00D73C15">
      <w:pPr>
        <w:pStyle w:val="ConsPlusNonformat"/>
        <w:jc w:val="both"/>
      </w:pPr>
      <w:r>
        <w:t>объемах   лимитов   бюджетных   обязательств,  предоставляемых  из  бюджета</w:t>
      </w:r>
    </w:p>
    <w:p w:rsidR="00D73C15" w:rsidRDefault="00D73C15" w:rsidP="00D73C15">
      <w:pPr>
        <w:pStyle w:val="ConsPlusNonformat"/>
        <w:jc w:val="both"/>
      </w:pPr>
      <w:r>
        <w:t xml:space="preserve">Астраханской   области  в  размере,  определенном  </w:t>
      </w:r>
      <w:r>
        <w:rPr/>
        <w:t>пунктом  1.2  раздела  1</w:t>
      </w:r>
    </w:p>
    <w:p w:rsidR="00D73C15" w:rsidRDefault="00D73C15" w:rsidP="00D73C15">
      <w:pPr>
        <w:pStyle w:val="ConsPlusNonformat"/>
        <w:jc w:val="both"/>
      </w:pPr>
      <w:r>
        <w:t>настоящего Соглашения.</w:t>
      </w:r>
    </w:p>
    <w:p w:rsidR="00D73C15" w:rsidRDefault="00D73C15" w:rsidP="00D73C15">
      <w:pPr>
        <w:pStyle w:val="ConsPlusNonformat"/>
        <w:jc w:val="both"/>
      </w:pPr>
      <w:r>
        <w:t xml:space="preserve">    2.1.2.  Перечисляет субсидию в доход бюджета Муниципального образования</w:t>
      </w:r>
    </w:p>
    <w:p w:rsidR="00D73C15" w:rsidRDefault="00D73C15" w:rsidP="00D73C15">
      <w:pPr>
        <w:pStyle w:val="ConsPlusNonformat"/>
        <w:jc w:val="both"/>
      </w:pPr>
      <w:r>
        <w:t>в  течение 10 рабочих дней со дня подписания Соглашения по мере поступления</w:t>
      </w:r>
    </w:p>
    <w:p w:rsidR="00D73C15" w:rsidRDefault="00D73C15" w:rsidP="00D73C15">
      <w:pPr>
        <w:pStyle w:val="ConsPlusNonformat"/>
        <w:jc w:val="both"/>
      </w:pPr>
      <w:r>
        <w:t>средств из бюджета Астраханской области.</w:t>
      </w:r>
    </w:p>
    <w:p w:rsidR="00D73C15" w:rsidRDefault="00D73C15" w:rsidP="00D73C15">
      <w:pPr>
        <w:pStyle w:val="ConsPlusNonformat"/>
        <w:jc w:val="both"/>
      </w:pPr>
      <w:r>
        <w:t xml:space="preserve">    2.1.3.   В  соответствии  с  Бюджетным  кодексом  Российской  Федерации</w:t>
      </w:r>
    </w:p>
    <w:p w:rsidR="00D73C15" w:rsidRDefault="00D73C15" w:rsidP="00D73C15">
      <w:pPr>
        <w:pStyle w:val="ConsPlusNonformat"/>
        <w:jc w:val="both"/>
      </w:pPr>
      <w:r>
        <w:t>обеспечивает   соблюдение   Муниципальным  образованием  условий,  целей  и</w:t>
      </w:r>
    </w:p>
    <w:p w:rsidR="00D73C15" w:rsidRDefault="00D73C15" w:rsidP="00D73C15">
      <w:pPr>
        <w:pStyle w:val="ConsPlusNonformat"/>
        <w:jc w:val="both"/>
      </w:pPr>
      <w:r>
        <w:t>порядка, установленных при предоставлении субсидий.</w:t>
      </w:r>
    </w:p>
    <w:p w:rsidR="00D73C15" w:rsidRDefault="00D73C15" w:rsidP="00D73C15">
      <w:pPr>
        <w:pStyle w:val="ConsPlusNonformat"/>
        <w:jc w:val="both"/>
      </w:pPr>
      <w:bookmarkStart w:id="3" w:name="Par2063"/>
      <w:bookmarkEnd w:id="3"/>
      <w:r>
        <w:t xml:space="preserve">    2.1.4.   В   случае   выявления  нарушения  условий     предоставления</w:t>
      </w:r>
    </w:p>
    <w:p w:rsidR="00D73C15" w:rsidRDefault="00D73C15" w:rsidP="00D73C15">
      <w:pPr>
        <w:pStyle w:val="ConsPlusNonformat"/>
        <w:jc w:val="both"/>
      </w:pPr>
      <w:r>
        <w:t>субсидий  в  течение  10  рабочих  дней    со    дня    их       выявления</w:t>
      </w:r>
    </w:p>
    <w:p w:rsidR="00D73C15" w:rsidRDefault="00D73C15" w:rsidP="00D73C15">
      <w:pPr>
        <w:pStyle w:val="ConsPlusNonformat"/>
        <w:jc w:val="both"/>
      </w:pPr>
      <w:r>
        <w:t>направляет Муниципальному образованию предписание о выявленных нарушениях.</w:t>
      </w:r>
    </w:p>
    <w:p w:rsidR="00D73C15" w:rsidRDefault="00D73C15" w:rsidP="00D73C15">
      <w:pPr>
        <w:pStyle w:val="ConsPlusNonformat"/>
        <w:jc w:val="both"/>
      </w:pPr>
      <w:r>
        <w:t xml:space="preserve">    2.2. Муниципальное образование:</w:t>
      </w:r>
    </w:p>
    <w:p w:rsidR="00D73C15" w:rsidRDefault="00D73C15" w:rsidP="00D73C15">
      <w:pPr>
        <w:pStyle w:val="ConsPlusNonformat"/>
        <w:jc w:val="both"/>
      </w:pPr>
      <w:r>
        <w:t xml:space="preserve">    2.2.1.   Отражает   в   бюджете  Муниципального  образования  субсидии,</w:t>
      </w:r>
    </w:p>
    <w:p w:rsidR="00D73C15" w:rsidRDefault="00D73C15" w:rsidP="00D73C15">
      <w:pPr>
        <w:pStyle w:val="ConsPlusNonformat"/>
        <w:jc w:val="both"/>
      </w:pPr>
      <w:r>
        <w:t xml:space="preserve">указанные в </w:t>
      </w:r>
      <w:r>
        <w:rPr/>
        <w:t>пункте 1.2 раздела 1</w:t>
      </w:r>
      <w:r>
        <w:t xml:space="preserve"> настоящего Соглашения, в течение 5 рабочих</w:t>
      </w:r>
    </w:p>
    <w:p w:rsidR="00D73C15" w:rsidRDefault="00D73C15" w:rsidP="00D73C15">
      <w:pPr>
        <w:pStyle w:val="ConsPlusNonformat"/>
        <w:jc w:val="both"/>
      </w:pPr>
      <w:r>
        <w:t>дней  со  дня  получения уведомления о предельных объемах лимитов бюджетных</w:t>
      </w:r>
    </w:p>
    <w:p w:rsidR="00D73C15" w:rsidRDefault="00D73C15" w:rsidP="00D73C15">
      <w:pPr>
        <w:pStyle w:val="ConsPlusNonformat"/>
        <w:jc w:val="both"/>
      </w:pPr>
      <w:r>
        <w:t>обязательств, предоставляемых из бюджета Астраханской области.</w:t>
      </w:r>
    </w:p>
    <w:p w:rsidR="00D73C15" w:rsidRDefault="00D73C15" w:rsidP="00D73C15">
      <w:pPr>
        <w:pStyle w:val="ConsPlusNonformat"/>
        <w:jc w:val="both"/>
      </w:pPr>
      <w:r>
        <w:t xml:space="preserve">    2.2.2.  Утверждает  решением  представительного  органа  Муниципального</w:t>
      </w:r>
    </w:p>
    <w:p w:rsidR="00D73C15" w:rsidRDefault="00D73C15" w:rsidP="00D73C15">
      <w:pPr>
        <w:pStyle w:val="ConsPlusNonformat"/>
        <w:jc w:val="both"/>
      </w:pPr>
      <w:r>
        <w:t>образования  о бюджете муниципального образования средства, предусмотренные</w:t>
      </w:r>
    </w:p>
    <w:p w:rsidR="00D73C15" w:rsidRDefault="00D73C15" w:rsidP="00D73C15">
      <w:pPr>
        <w:pStyle w:val="ConsPlusNonformat"/>
        <w:jc w:val="both"/>
      </w:pPr>
      <w:r>
        <w:t>на предоставление социальных выплат.</w:t>
      </w:r>
    </w:p>
    <w:p w:rsidR="00D73C15" w:rsidRDefault="00D73C15" w:rsidP="00D73C15">
      <w:pPr>
        <w:pStyle w:val="ConsPlusNonformat"/>
        <w:jc w:val="both"/>
      </w:pPr>
      <w:r>
        <w:t xml:space="preserve">    2.2.3.  Обеспечивает предоставление социальных выплат молодым семьям в</w:t>
      </w:r>
    </w:p>
    <w:p w:rsidR="00D73C15" w:rsidRDefault="00D73C15" w:rsidP="00D73C15">
      <w:pPr>
        <w:pStyle w:val="ConsPlusNonformat"/>
        <w:jc w:val="both"/>
      </w:pPr>
      <w:r>
        <w:t>соответствии  с  Правилами предоставления молодым семьям социальных выплат</w:t>
      </w:r>
    </w:p>
    <w:p w:rsidR="00D73C15" w:rsidRDefault="00D73C15" w:rsidP="00D73C15">
      <w:pPr>
        <w:pStyle w:val="ConsPlusNonformat"/>
        <w:jc w:val="both"/>
      </w:pPr>
      <w:r>
        <w:t>на  приобретение  (строительство) жилья  и  их использования, прилагаемыми</w:t>
      </w:r>
    </w:p>
    <w:p w:rsidR="00D73C15" w:rsidRDefault="00D73C15" w:rsidP="00D73C15">
      <w:pPr>
        <w:pStyle w:val="ConsPlusNonformat"/>
        <w:jc w:val="both"/>
      </w:pPr>
      <w:r>
        <w:t>к подпрограмме  "Обеспечение  жильем  молодых семей"  федеральной  целевой</w:t>
      </w:r>
    </w:p>
    <w:p w:rsidR="00D73C15" w:rsidRDefault="00D73C15" w:rsidP="00D73C15">
      <w:pPr>
        <w:pStyle w:val="ConsPlusNonformat"/>
        <w:jc w:val="both"/>
      </w:pPr>
      <w:r>
        <w:t>программы  "Жилище",  утвержденной Постановлением Правительства Российской</w:t>
      </w:r>
    </w:p>
    <w:p w:rsidR="00D73C15" w:rsidRDefault="00D73C15" w:rsidP="00D73C15">
      <w:pPr>
        <w:pStyle w:val="ConsPlusNonformat"/>
        <w:jc w:val="both"/>
      </w:pPr>
      <w:r>
        <w:t>Федерации от 17.12.2010 N 1050  "О федеральной  целевой программе "Жилище"</w:t>
      </w:r>
    </w:p>
    <w:p w:rsidR="00D73C15" w:rsidRDefault="00D73C15" w:rsidP="00D73C15">
      <w:pPr>
        <w:pStyle w:val="ConsPlusNonformat"/>
        <w:jc w:val="both"/>
      </w:pPr>
      <w:r>
        <w:t>на 2015 - 2020 годы".</w:t>
      </w:r>
    </w:p>
    <w:p w:rsidR="00D73C15" w:rsidRDefault="00D73C15" w:rsidP="00D73C15">
      <w:pPr>
        <w:pStyle w:val="ConsPlusNonformat"/>
        <w:jc w:val="both"/>
      </w:pPr>
      <w:r>
        <w:t xml:space="preserve">    2.2.4. Представляет в Агентство:</w:t>
      </w:r>
    </w:p>
    <w:p w:rsidR="00D73C15" w:rsidRDefault="00D73C15" w:rsidP="00D73C15">
      <w:pPr>
        <w:pStyle w:val="ConsPlusNonformat"/>
        <w:jc w:val="both"/>
      </w:pPr>
      <w:r>
        <w:t xml:space="preserve">    - ежеквартально, до 5-го числа месяца,  следующего  за отчетным, отчет</w:t>
      </w:r>
    </w:p>
    <w:p w:rsidR="00D73C15" w:rsidRDefault="00D73C15" w:rsidP="00D73C15">
      <w:pPr>
        <w:pStyle w:val="ConsPlusNonformat"/>
        <w:jc w:val="both"/>
      </w:pPr>
      <w:r>
        <w:t>об   использовании  средств  федерального  бюджета,  бюджета  Астраханской</w:t>
      </w:r>
    </w:p>
    <w:p w:rsidR="00D73C15" w:rsidRDefault="00D73C15" w:rsidP="00D73C15">
      <w:pPr>
        <w:pStyle w:val="ConsPlusNonformat"/>
        <w:jc w:val="both"/>
      </w:pPr>
      <w:r>
        <w:t>области и бюджета муниципального образования, выделенных на предоставление</w:t>
      </w:r>
    </w:p>
    <w:p w:rsidR="00D73C15" w:rsidRDefault="00D73C15" w:rsidP="00D73C15">
      <w:pPr>
        <w:pStyle w:val="ConsPlusNonformat"/>
        <w:jc w:val="both"/>
      </w:pPr>
      <w:r>
        <w:t>социальных  выплат  молодым  семьям  в  рамках   реализации   подпрограммы</w:t>
      </w:r>
    </w:p>
    <w:p w:rsidR="00D73C15" w:rsidRDefault="00D73C15" w:rsidP="00D73C15">
      <w:pPr>
        <w:pStyle w:val="ConsPlusNonformat"/>
        <w:jc w:val="both"/>
      </w:pPr>
      <w:r>
        <w:t>"Обеспечение  жильем  молодых  семей"   федеральной   целевой    программы</w:t>
      </w:r>
    </w:p>
    <w:p w:rsidR="00D73C15" w:rsidRDefault="00D73C15" w:rsidP="00D73C15">
      <w:pPr>
        <w:pStyle w:val="ConsPlusNonformat"/>
        <w:jc w:val="both"/>
      </w:pPr>
      <w:r>
        <w:t>"Жилище" на 2015 - 2020  годы,  подпрограммы  "Обеспечение  жильем молодых</w:t>
      </w:r>
    </w:p>
    <w:p w:rsidR="00D73C15" w:rsidRDefault="00D73C15" w:rsidP="00D73C15">
      <w:pPr>
        <w:pStyle w:val="ConsPlusNonformat"/>
        <w:jc w:val="both"/>
      </w:pPr>
      <w:r>
        <w:t>семей  в  Астраханской  области"  государственной   программы    "Молодежь</w:t>
      </w:r>
    </w:p>
    <w:p w:rsidR="00D73C15" w:rsidRDefault="00D73C15" w:rsidP="00D73C15">
      <w:pPr>
        <w:pStyle w:val="ConsPlusNonformat"/>
        <w:jc w:val="both"/>
      </w:pPr>
      <w:r>
        <w:t>Астраханской  области"  и  муниципальных  программ  по  обеспечению жильем</w:t>
      </w:r>
    </w:p>
    <w:p w:rsidR="00D73C15" w:rsidRDefault="00D73C15" w:rsidP="00D73C15">
      <w:pPr>
        <w:pStyle w:val="ConsPlusNonformat"/>
        <w:jc w:val="both"/>
      </w:pPr>
      <w:r>
        <w:t>молодых семей (нарастающим итогом),  а    также  о   достижении   значений</w:t>
      </w:r>
    </w:p>
    <w:p w:rsidR="00D73C15" w:rsidRDefault="00D73C15" w:rsidP="00D73C15">
      <w:pPr>
        <w:pStyle w:val="ConsPlusNonformat"/>
        <w:jc w:val="both"/>
      </w:pPr>
      <w:r>
        <w:t>показателей  результативности  использования  субсидий   по форме согласно</w:t>
      </w:r>
    </w:p>
    <w:p w:rsidR="00D73C15" w:rsidRDefault="00D73C15" w:rsidP="00D73C15">
      <w:pPr>
        <w:pStyle w:val="ConsPlusNonformat"/>
        <w:jc w:val="both"/>
      </w:pPr>
      <w:r>
        <w:rPr/>
        <w:t>приложению N 2</w:t>
      </w:r>
      <w:r>
        <w:t xml:space="preserve"> к Порядку;</w:t>
      </w:r>
    </w:p>
    <w:p w:rsidR="00D73C15" w:rsidRDefault="00D73C15" w:rsidP="00D73C15">
      <w:pPr>
        <w:pStyle w:val="ConsPlusNonformat"/>
        <w:jc w:val="both"/>
      </w:pPr>
      <w:r>
        <w:t xml:space="preserve">    - ежемесячно, до 5-го числа месяца, следующего за отчетным:</w:t>
      </w:r>
    </w:p>
    <w:p w:rsidR="00D73C15" w:rsidRDefault="00D73C15" w:rsidP="00D73C15">
      <w:pPr>
        <w:pStyle w:val="ConsPlusNonformat"/>
        <w:jc w:val="both"/>
      </w:pPr>
      <w:r>
        <w:t xml:space="preserve">    сведения о привлеченных внебюджетных источниках финансирования</w:t>
      </w:r>
    </w:p>
    <w:p w:rsidR="00D73C15" w:rsidRDefault="00D73C15" w:rsidP="00D73C15">
      <w:pPr>
        <w:pStyle w:val="ConsPlusNonformat"/>
        <w:jc w:val="both"/>
      </w:pPr>
      <w:r>
        <w:lastRenderedPageBreak/>
        <w:t>мероприятий подпрограммы  "Обеспечение жильем  молодых  семей" федеральной</w:t>
      </w:r>
    </w:p>
    <w:p w:rsidR="00D73C15" w:rsidRDefault="00D73C15" w:rsidP="00D73C15">
      <w:pPr>
        <w:pStyle w:val="ConsPlusNonformat"/>
        <w:jc w:val="both"/>
      </w:pPr>
      <w:r>
        <w:t>целевой программы  "Жилище"  на 2015 - 2020 годы  (нарастающим итогом)  по</w:t>
      </w:r>
    </w:p>
    <w:p w:rsidR="00D73C15" w:rsidRDefault="00D73C15" w:rsidP="00D73C15">
      <w:pPr>
        <w:pStyle w:val="ConsPlusNonformat"/>
        <w:jc w:val="both"/>
      </w:pPr>
      <w:r>
        <w:t>форме согласно приложению N 3 к Порядку;</w:t>
      </w:r>
    </w:p>
    <w:p w:rsidR="00D73C15" w:rsidRDefault="00D73C15" w:rsidP="00D73C15">
      <w:pPr>
        <w:pStyle w:val="ConsPlusNonformat"/>
        <w:jc w:val="both"/>
      </w:pPr>
      <w:r>
        <w:t xml:space="preserve">    сведения  о   расходовании   средств  федерального  бюджета,   бюджета</w:t>
      </w:r>
    </w:p>
    <w:p w:rsidR="00D73C15" w:rsidRDefault="00D73C15" w:rsidP="00D73C15">
      <w:pPr>
        <w:pStyle w:val="ConsPlusNonformat"/>
        <w:jc w:val="both"/>
      </w:pPr>
      <w:r>
        <w:t>Астраханской области,  предоставленных  в  рамках  реализации подпрограммы</w:t>
      </w:r>
    </w:p>
    <w:p w:rsidR="00D73C15" w:rsidRDefault="00D73C15" w:rsidP="00D73C15">
      <w:pPr>
        <w:pStyle w:val="ConsPlusNonformat"/>
        <w:jc w:val="both"/>
      </w:pPr>
      <w:r>
        <w:t>"Обеспечение жильем молодых семей в Астраханской области"  государственной</w:t>
      </w:r>
    </w:p>
    <w:p w:rsidR="00D73C15" w:rsidRDefault="00D73C15" w:rsidP="00D73C15">
      <w:pPr>
        <w:pStyle w:val="ConsPlusNonformat"/>
        <w:jc w:val="both"/>
      </w:pPr>
      <w:r>
        <w:t>программы  "Молодежь  Астраханской  области"  на  реализацию  подпрограммы</w:t>
      </w:r>
    </w:p>
    <w:p w:rsidR="00D73C15" w:rsidRDefault="00D73C15" w:rsidP="00D73C15">
      <w:pPr>
        <w:pStyle w:val="ConsPlusNonformat"/>
        <w:jc w:val="both"/>
      </w:pPr>
      <w:r>
        <w:t>"Обеспечение жильем молодых семей"  федеральной целевой программы "Жилище"</w:t>
      </w:r>
    </w:p>
    <w:p w:rsidR="00D73C15" w:rsidRDefault="00D73C15" w:rsidP="00D73C15">
      <w:pPr>
        <w:pStyle w:val="ConsPlusNonformat"/>
        <w:jc w:val="both"/>
      </w:pPr>
      <w:r>
        <w:t>на 2015 - 2020 годы (нарастающим итогом), по форме согласно приложению N 4</w:t>
      </w:r>
    </w:p>
    <w:p w:rsidR="00D73C15" w:rsidRDefault="00D73C15" w:rsidP="00D73C15">
      <w:pPr>
        <w:pStyle w:val="ConsPlusNonformat"/>
        <w:jc w:val="both"/>
      </w:pPr>
      <w:r>
        <w:t>к Порядку;</w:t>
      </w:r>
    </w:p>
    <w:p w:rsidR="00D73C15" w:rsidRDefault="00D73C15" w:rsidP="00D73C15">
      <w:pPr>
        <w:pStyle w:val="ConsPlusNonformat"/>
        <w:jc w:val="both"/>
      </w:pPr>
      <w:r>
        <w:t xml:space="preserve">    сведения  об   использовании  субсидии   из   федерального    бюджета,</w:t>
      </w:r>
    </w:p>
    <w:p w:rsidR="00D73C15" w:rsidRDefault="00D73C15" w:rsidP="00D73C15">
      <w:pPr>
        <w:pStyle w:val="ConsPlusNonformat"/>
        <w:jc w:val="both"/>
      </w:pPr>
      <w:r>
        <w:t>предоставленной  на  выполнение  мероприятий  подпрограммы    "Обеспечение</w:t>
      </w:r>
    </w:p>
    <w:p w:rsidR="00D73C15" w:rsidRDefault="00D73C15" w:rsidP="00D73C15">
      <w:pPr>
        <w:pStyle w:val="ConsPlusNonformat"/>
        <w:jc w:val="both"/>
      </w:pPr>
      <w:r>
        <w:t>жильем  молодых  семей"  федеральной целевой  программы "Жилище" на 2015 -</w:t>
      </w:r>
    </w:p>
    <w:p w:rsidR="00D73C15" w:rsidRDefault="00D73C15" w:rsidP="00D73C15">
      <w:pPr>
        <w:pStyle w:val="ConsPlusNonformat"/>
        <w:jc w:val="both"/>
      </w:pPr>
      <w:r>
        <w:t>2020 годы, предоставленных в рамках реализации  подпрограммы  "Обеспечение</w:t>
      </w:r>
    </w:p>
    <w:p w:rsidR="00D73C15" w:rsidRDefault="00D73C15" w:rsidP="00D73C15">
      <w:pPr>
        <w:pStyle w:val="ConsPlusNonformat"/>
        <w:jc w:val="both"/>
      </w:pPr>
      <w:r>
        <w:t>жильем молодых семей в  Астраханской  области"  государственной  программы</w:t>
      </w:r>
    </w:p>
    <w:p w:rsidR="00D73C15" w:rsidRDefault="00D73C15" w:rsidP="00D73C15">
      <w:pPr>
        <w:pStyle w:val="ConsPlusNonformat"/>
        <w:jc w:val="both"/>
      </w:pPr>
      <w:r>
        <w:t>"Молодежь  Астраханской  области" (с начала года  нарастающим итогом),  по</w:t>
      </w:r>
    </w:p>
    <w:p w:rsidR="00D73C15" w:rsidRDefault="00D73C15" w:rsidP="00D73C15">
      <w:pPr>
        <w:pStyle w:val="ConsPlusNonformat"/>
        <w:jc w:val="both"/>
      </w:pPr>
      <w:r>
        <w:t xml:space="preserve">форме согласно </w:t>
      </w:r>
      <w:r>
        <w:rPr/>
        <w:t>приложению N 5</w:t>
      </w:r>
      <w:r>
        <w:t xml:space="preserve"> к Порядку.</w:t>
      </w:r>
    </w:p>
    <w:p w:rsidR="00D73C15" w:rsidRDefault="00D73C15" w:rsidP="00D73C15">
      <w:pPr>
        <w:pStyle w:val="ConsPlusNonformat"/>
        <w:jc w:val="both"/>
      </w:pPr>
      <w:r>
        <w:t xml:space="preserve">    2.2.5.  В  течение  15  рабочих  дней  со  дня  получения  предписания,</w:t>
      </w:r>
    </w:p>
    <w:p w:rsidR="00D73C15" w:rsidRDefault="00D73C15" w:rsidP="00D73C15">
      <w:pPr>
        <w:pStyle w:val="ConsPlusNonformat"/>
        <w:jc w:val="both"/>
      </w:pPr>
      <w:r>
        <w:t xml:space="preserve">указанного  в  </w:t>
      </w:r>
      <w:r>
        <w:rPr/>
        <w:t>подпункте  2.1.4  пункта  2.1</w:t>
      </w:r>
      <w:r>
        <w:t xml:space="preserve">  настоящего раздела, устраняет</w:t>
      </w:r>
    </w:p>
    <w:p w:rsidR="00D73C15" w:rsidRDefault="00D73C15" w:rsidP="00D73C15">
      <w:pPr>
        <w:pStyle w:val="ConsPlusNonformat"/>
        <w:jc w:val="both"/>
      </w:pPr>
      <w:r>
        <w:t>допущенные нарушения.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  3. Ответственность Сторон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3.1.  Муниципальное  образование несет ответственность в соответствии с</w:t>
      </w:r>
    </w:p>
    <w:p w:rsidR="00D73C15" w:rsidRDefault="00D73C15" w:rsidP="00D73C15">
      <w:pPr>
        <w:pStyle w:val="ConsPlusNonformat"/>
        <w:jc w:val="both"/>
      </w:pPr>
      <w:r>
        <w:t>бюджетным законодательством Российской Федерации и настоящим Соглашением.</w:t>
      </w:r>
    </w:p>
    <w:p w:rsidR="00D73C15" w:rsidRDefault="00D73C15" w:rsidP="00D73C15">
      <w:pPr>
        <w:pStyle w:val="ConsPlusNonformat"/>
        <w:jc w:val="both"/>
      </w:pPr>
      <w:r>
        <w:t xml:space="preserve">    3.2.   В  случае  установления  факта  неисполнения  или  ненадлежащего</w:t>
      </w:r>
    </w:p>
    <w:p w:rsidR="00D73C15" w:rsidRDefault="00D73C15" w:rsidP="00D73C15">
      <w:pPr>
        <w:pStyle w:val="ConsPlusNonformat"/>
        <w:jc w:val="both"/>
      </w:pPr>
      <w:r>
        <w:t>исполнения Муниципальным образованием обязательств по настоящему Соглашению</w:t>
      </w:r>
    </w:p>
    <w:p w:rsidR="00D73C15" w:rsidRDefault="00D73C15" w:rsidP="00D73C15">
      <w:pPr>
        <w:pStyle w:val="ConsPlusNonformat"/>
        <w:jc w:val="both"/>
      </w:pPr>
      <w:r>
        <w:t>Муниципальное  образование  обеспечивает  безусловное  выполнение указанных</w:t>
      </w:r>
    </w:p>
    <w:p w:rsidR="00D73C15" w:rsidRDefault="00D73C15" w:rsidP="00D73C15">
      <w:pPr>
        <w:pStyle w:val="ConsPlusNonformat"/>
        <w:jc w:val="both"/>
      </w:pPr>
      <w:r>
        <w:t>обязательств за счет средств бюджета Муниципального образования.</w:t>
      </w:r>
    </w:p>
    <w:p w:rsidR="00D73C15" w:rsidRDefault="00D73C15" w:rsidP="00D73C15">
      <w:pPr>
        <w:pStyle w:val="ConsPlusNonformat"/>
        <w:jc w:val="both"/>
      </w:pPr>
      <w:r>
        <w:t xml:space="preserve">    3.3.  Остаток  не  использованных  Муниципальным образованием в текущем</w:t>
      </w:r>
    </w:p>
    <w:p w:rsidR="00D73C15" w:rsidRDefault="00D73C15" w:rsidP="00D73C15">
      <w:pPr>
        <w:pStyle w:val="ConsPlusNonformat"/>
        <w:jc w:val="both"/>
      </w:pPr>
      <w:r>
        <w:t>финансовом  году субсидий подлежит возврату в бюджет Астраханской области в</w:t>
      </w:r>
    </w:p>
    <w:p w:rsidR="00D73C15" w:rsidRDefault="00D73C15" w:rsidP="00D73C15">
      <w:pPr>
        <w:pStyle w:val="ConsPlusNonformat"/>
        <w:jc w:val="both"/>
      </w:pPr>
      <w:r>
        <w:t>течение первых 15 рабочих дней очередного финансового года в соответствии с</w:t>
      </w:r>
    </w:p>
    <w:p w:rsidR="00D73C15" w:rsidRDefault="00D73C15" w:rsidP="00D73C15">
      <w:pPr>
        <w:pStyle w:val="ConsPlusNonformat"/>
        <w:jc w:val="both"/>
      </w:pPr>
      <w:r>
        <w:t>бюджетным законодательством Российской Федерации.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4. Порядок рассмотрения споров (разногласий)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4.1.  Споры  (разногласия),  возникающие  между  Сторонами  в  связи  с</w:t>
      </w:r>
    </w:p>
    <w:p w:rsidR="00D73C15" w:rsidRDefault="00D73C15" w:rsidP="00D73C15">
      <w:pPr>
        <w:pStyle w:val="ConsPlusNonformat"/>
        <w:jc w:val="both"/>
      </w:pPr>
      <w:r>
        <w:t>исполнением  настоящего  Соглашения,  разрешаются  ими по возможности путем</w:t>
      </w:r>
    </w:p>
    <w:p w:rsidR="00D73C15" w:rsidRDefault="00D73C15" w:rsidP="00D73C15">
      <w:pPr>
        <w:pStyle w:val="ConsPlusNonformat"/>
        <w:jc w:val="both"/>
      </w:pPr>
      <w:r>
        <w:t>проведения  переговоров  с  оформлением соответствующих протоколов или иных</w:t>
      </w:r>
    </w:p>
    <w:p w:rsidR="00D73C15" w:rsidRDefault="00D73C15" w:rsidP="00D73C15">
      <w:pPr>
        <w:pStyle w:val="ConsPlusNonformat"/>
        <w:jc w:val="both"/>
      </w:pPr>
      <w:r>
        <w:t>документов.</w:t>
      </w:r>
    </w:p>
    <w:p w:rsidR="00D73C15" w:rsidRDefault="00D73C15" w:rsidP="00D73C15">
      <w:pPr>
        <w:pStyle w:val="ConsPlusNonformat"/>
        <w:jc w:val="both"/>
      </w:pPr>
      <w:r>
        <w:t xml:space="preserve">    4.2. В случае невозможности урегулирования споров (разногласий) в связи</w:t>
      </w:r>
    </w:p>
    <w:p w:rsidR="00D73C15" w:rsidRDefault="00D73C15" w:rsidP="00D73C15">
      <w:pPr>
        <w:pStyle w:val="ConsPlusNonformat"/>
        <w:jc w:val="both"/>
      </w:pPr>
      <w:r>
        <w:t>с   исполнением   настоящего   Соглашения   спор  подлежит  рассмотрению  в</w:t>
      </w:r>
    </w:p>
    <w:p w:rsidR="00D73C15" w:rsidRDefault="00D73C15" w:rsidP="00D73C15">
      <w:pPr>
        <w:pStyle w:val="ConsPlusNonformat"/>
        <w:jc w:val="both"/>
      </w:pPr>
      <w:r>
        <w:t>установленном  законодательством  Российской  Федерации  порядке разрешения</w:t>
      </w:r>
    </w:p>
    <w:p w:rsidR="00D73C15" w:rsidRDefault="00D73C15" w:rsidP="00D73C15">
      <w:pPr>
        <w:pStyle w:val="ConsPlusNonformat"/>
        <w:jc w:val="both"/>
      </w:pPr>
      <w:r>
        <w:t>споров между юридическими лицами.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      5. Особые условия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5.1.  Финансирование  мероприятий, выполненных сверх доведенных лимитов</w:t>
      </w:r>
    </w:p>
    <w:p w:rsidR="00D73C15" w:rsidRDefault="00D73C15" w:rsidP="00D73C15">
      <w:pPr>
        <w:pStyle w:val="ConsPlusNonformat"/>
        <w:jc w:val="both"/>
      </w:pPr>
      <w:r>
        <w:t>бюджетных обязательств, не производится.</w:t>
      </w:r>
    </w:p>
    <w:p w:rsidR="00D73C15" w:rsidRDefault="00D73C15" w:rsidP="00D73C15">
      <w:pPr>
        <w:pStyle w:val="ConsPlusNonformat"/>
        <w:jc w:val="both"/>
      </w:pPr>
      <w:r>
        <w:t xml:space="preserve">    5.2.  Стороны  освобождаются от ответственности за частичное или полное</w:t>
      </w:r>
    </w:p>
    <w:p w:rsidR="00D73C15" w:rsidRDefault="00D73C15" w:rsidP="00D73C15">
      <w:pPr>
        <w:pStyle w:val="ConsPlusNonformat"/>
        <w:jc w:val="both"/>
      </w:pPr>
      <w:r>
        <w:t>неисполнение  обязательств  по  настоящему  Соглашению,  если  оно  явилось</w:t>
      </w:r>
    </w:p>
    <w:p w:rsidR="00D73C15" w:rsidRDefault="00D73C15" w:rsidP="00D73C15">
      <w:pPr>
        <w:pStyle w:val="ConsPlusNonformat"/>
        <w:jc w:val="both"/>
      </w:pPr>
      <w:r>
        <w:lastRenderedPageBreak/>
        <w:t>следствием опасных природных явлений (шторм, ураган, смерч, землетрясение),</w:t>
      </w:r>
    </w:p>
    <w:p w:rsidR="00D73C15" w:rsidRDefault="00D73C15" w:rsidP="00D73C15">
      <w:pPr>
        <w:pStyle w:val="ConsPlusNonformat"/>
        <w:jc w:val="both"/>
      </w:pPr>
      <w:r>
        <w:t>действия    внешних   объективных   факторов,   если   эти   обстоятельства</w:t>
      </w:r>
    </w:p>
    <w:p w:rsidR="00D73C15" w:rsidRDefault="00D73C15" w:rsidP="00D73C15">
      <w:pPr>
        <w:pStyle w:val="ConsPlusNonformat"/>
        <w:jc w:val="both"/>
      </w:pPr>
      <w:r>
        <w:t>непосредственно повлияли на исполнение настоящего Соглашения.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 6. Заключительные положения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6.1.  Настоящее  Соглашение  составлено  в  двух  экземплярах,  имеющих</w:t>
      </w:r>
    </w:p>
    <w:p w:rsidR="00D73C15" w:rsidRDefault="00D73C15" w:rsidP="00D73C15">
      <w:pPr>
        <w:pStyle w:val="ConsPlusNonformat"/>
        <w:jc w:val="both"/>
      </w:pPr>
      <w:r>
        <w:t>одинаковую юридическую силу, по одному экземпляру для каждой Стороны.</w:t>
      </w:r>
    </w:p>
    <w:p w:rsidR="00D73C15" w:rsidRDefault="00D73C15" w:rsidP="00D73C15">
      <w:pPr>
        <w:pStyle w:val="ConsPlusNonformat"/>
        <w:jc w:val="both"/>
      </w:pPr>
      <w:r>
        <w:t xml:space="preserve">    6.2.  Настоящее  Соглашение  вступает  в  силу с момента его подписания</w:t>
      </w:r>
    </w:p>
    <w:p w:rsidR="00D73C15" w:rsidRDefault="00D73C15" w:rsidP="00D73C15">
      <w:pPr>
        <w:pStyle w:val="ConsPlusNonformat"/>
        <w:jc w:val="both"/>
      </w:pPr>
      <w:r>
        <w:t>обеими   Сторонами  и  действует  до  полного  исполнения  обязательств  по</w:t>
      </w:r>
    </w:p>
    <w:p w:rsidR="00D73C15" w:rsidRDefault="00D73C15" w:rsidP="00D73C15">
      <w:pPr>
        <w:pStyle w:val="ConsPlusNonformat"/>
        <w:jc w:val="both"/>
      </w:pPr>
      <w:r>
        <w:t>настоящему Соглашению.</w:t>
      </w:r>
    </w:p>
    <w:p w:rsidR="00D73C15" w:rsidRDefault="00D73C15" w:rsidP="00D73C15">
      <w:pPr>
        <w:pStyle w:val="ConsPlusNonformat"/>
        <w:jc w:val="both"/>
      </w:pPr>
      <w:r>
        <w:t xml:space="preserve">    6.3.   Положения   настоящего  Соглашения  могут  быть  изменены  и/или</w:t>
      </w:r>
    </w:p>
    <w:p w:rsidR="00D73C15" w:rsidRDefault="00D73C15" w:rsidP="00D73C15">
      <w:pPr>
        <w:pStyle w:val="ConsPlusNonformat"/>
        <w:jc w:val="both"/>
      </w:pPr>
      <w:r>
        <w:t>дополнены в период его действия по взаимному соглашению Сторон.</w:t>
      </w:r>
    </w:p>
    <w:p w:rsidR="00D73C15" w:rsidRDefault="00D73C15" w:rsidP="00D73C15">
      <w:pPr>
        <w:pStyle w:val="ConsPlusNonformat"/>
        <w:jc w:val="both"/>
      </w:pPr>
      <w:r>
        <w:t xml:space="preserve">    6.4.   Изменения  и  дополнения  к  настоящему  Соглашению  оформляются</w:t>
      </w:r>
    </w:p>
    <w:p w:rsidR="00D73C15" w:rsidRDefault="00D73C15" w:rsidP="00D73C15">
      <w:pPr>
        <w:pStyle w:val="ConsPlusNonformat"/>
        <w:jc w:val="both"/>
      </w:pPr>
      <w:r>
        <w:t>письменно  в форме дополнительных соглашений, подписываемых уполномоченными</w:t>
      </w:r>
    </w:p>
    <w:p w:rsidR="00D73C15" w:rsidRDefault="00D73C15" w:rsidP="00D73C15">
      <w:pPr>
        <w:pStyle w:val="ConsPlusNonformat"/>
        <w:jc w:val="both"/>
      </w:pPr>
      <w:r>
        <w:t>Сторонами  лицами  и  со  дня  подписания  являющихся  неотъемлемой  частью</w:t>
      </w:r>
    </w:p>
    <w:p w:rsidR="00D73C15" w:rsidRDefault="00D73C15" w:rsidP="00D73C15">
      <w:pPr>
        <w:pStyle w:val="ConsPlusNonformat"/>
        <w:jc w:val="both"/>
      </w:pPr>
      <w:r>
        <w:t>настоящего Соглашения.</w:t>
      </w:r>
    </w:p>
    <w:p w:rsidR="00D73C15" w:rsidRDefault="00D73C15" w:rsidP="00D73C15">
      <w:pPr>
        <w:pStyle w:val="ConsPlusNonformat"/>
        <w:jc w:val="both"/>
      </w:pPr>
    </w:p>
    <w:p w:rsidR="00D73C15" w:rsidRDefault="00D73C15" w:rsidP="00D73C15">
      <w:pPr>
        <w:pStyle w:val="ConsPlusNonformat"/>
        <w:jc w:val="both"/>
      </w:pPr>
      <w:r>
        <w:t xml:space="preserve">                       7. Реквизиты и подписи Сторон</w:t>
      </w:r>
    </w:p>
    <w:p w:rsidR="00D73C15" w:rsidRDefault="00D73C15" w:rsidP="00D73C15">
      <w:pPr>
        <w:pStyle w:val="ConsPlusNormal"/>
        <w:jc w:val="right"/>
      </w:pPr>
    </w:p>
    <w:p w:rsidR="00D73C15" w:rsidRDefault="00D73C15" w:rsidP="00D73C15">
      <w:pPr>
        <w:pStyle w:val="ConsPlusNormal"/>
        <w:jc w:val="right"/>
      </w:pPr>
    </w:p>
    <w:p w:rsidR="00D73C15" w:rsidRDefault="00D73C15" w:rsidP="00D73C15">
      <w:pPr>
        <w:pStyle w:val="ConsPlusNormal"/>
        <w:jc w:val="right"/>
      </w:pPr>
    </w:p>
    <w:p w:rsidR="00D73C15" w:rsidRDefault="00D73C15" w:rsidP="00D73C15">
      <w:pPr>
        <w:pStyle w:val="ConsPlusNormal"/>
        <w:jc w:val="right"/>
      </w:pPr>
    </w:p>
    <w:p w:rsidR="00484185" w:rsidRDefault="00484185">
      <w:bookmarkStart w:id="4" w:name="_GoBack"/>
      <w:bookmarkEnd w:id="4"/>
    </w:p>
    <w:sectPr w:rsidR="0048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15"/>
    <w:rsid w:val="00484185"/>
    <w:rsid w:val="00D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2018-03-13T11:43:00Z</dcterms:created>
  <dcterms:modified xsi:type="dcterms:W3CDTF">2018-03-13T11:47:00Z</dcterms:modified>
</cp:coreProperties>
</file>