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50" w:rsidRDefault="008D5750" w:rsidP="008D5750">
      <w:pPr>
        <w:pStyle w:val="ConsPlusNormal"/>
        <w:jc w:val="right"/>
        <w:outlineLvl w:val="2"/>
      </w:pPr>
      <w:r>
        <w:t>Приложение</w:t>
      </w:r>
    </w:p>
    <w:p w:rsidR="008D5750" w:rsidRDefault="008D5750" w:rsidP="008D5750">
      <w:pPr>
        <w:pStyle w:val="ConsPlusNormal"/>
        <w:jc w:val="right"/>
      </w:pPr>
      <w:r>
        <w:t>к Порядку</w:t>
      </w:r>
    </w:p>
    <w:p w:rsidR="008D5750" w:rsidRDefault="008D5750" w:rsidP="008D5750">
      <w:pPr>
        <w:pStyle w:val="ConsPlusNormal"/>
        <w:jc w:val="right"/>
      </w:pPr>
      <w:r>
        <w:t>предоставления и</w:t>
      </w:r>
    </w:p>
    <w:p w:rsidR="008D5750" w:rsidRDefault="008D5750" w:rsidP="008D5750">
      <w:pPr>
        <w:pStyle w:val="ConsPlusNormal"/>
        <w:jc w:val="right"/>
      </w:pPr>
      <w:r>
        <w:t>расходования субсидий,</w:t>
      </w:r>
    </w:p>
    <w:p w:rsidR="008D5750" w:rsidRDefault="008D5750" w:rsidP="008D5750">
      <w:pPr>
        <w:pStyle w:val="ConsPlusNormal"/>
        <w:jc w:val="right"/>
      </w:pPr>
      <w:r>
        <w:t>выделяемых из краевого</w:t>
      </w:r>
    </w:p>
    <w:p w:rsidR="008D5750" w:rsidRDefault="008D5750" w:rsidP="008D5750">
      <w:pPr>
        <w:pStyle w:val="ConsPlusNormal"/>
        <w:jc w:val="right"/>
      </w:pPr>
      <w:r>
        <w:t>бюджета бюджетам</w:t>
      </w:r>
    </w:p>
    <w:p w:rsidR="008D5750" w:rsidRDefault="008D5750" w:rsidP="008D5750">
      <w:pPr>
        <w:pStyle w:val="ConsPlusNormal"/>
        <w:jc w:val="right"/>
      </w:pPr>
      <w:r>
        <w:t>муниципальных образований</w:t>
      </w:r>
    </w:p>
    <w:p w:rsidR="008D5750" w:rsidRDefault="008D5750" w:rsidP="008D5750">
      <w:pPr>
        <w:pStyle w:val="ConsPlusNormal"/>
        <w:jc w:val="right"/>
      </w:pPr>
      <w:r>
        <w:t>Приморского края</w:t>
      </w:r>
    </w:p>
    <w:p w:rsidR="008D5750" w:rsidRDefault="008D5750" w:rsidP="008D5750">
      <w:pPr>
        <w:pStyle w:val="ConsPlusNormal"/>
        <w:jc w:val="right"/>
      </w:pPr>
      <w:r>
        <w:t>на социальные выплаты</w:t>
      </w:r>
    </w:p>
    <w:p w:rsidR="008D5750" w:rsidRDefault="008D5750" w:rsidP="008D5750">
      <w:pPr>
        <w:pStyle w:val="ConsPlusNormal"/>
        <w:jc w:val="right"/>
      </w:pPr>
      <w:r>
        <w:t>молодым семьям</w:t>
      </w:r>
    </w:p>
    <w:p w:rsidR="008D5750" w:rsidRDefault="008D5750" w:rsidP="008D5750">
      <w:pPr>
        <w:pStyle w:val="ConsPlusNormal"/>
        <w:jc w:val="right"/>
      </w:pPr>
      <w:r>
        <w:t>для приобретения</w:t>
      </w:r>
    </w:p>
    <w:p w:rsidR="008D5750" w:rsidRDefault="008D5750" w:rsidP="008D5750">
      <w:pPr>
        <w:pStyle w:val="ConsPlusNormal"/>
        <w:jc w:val="right"/>
      </w:pPr>
      <w:r>
        <w:t>(строительства)</w:t>
      </w:r>
    </w:p>
    <w:p w:rsidR="008D5750" w:rsidRDefault="008D5750" w:rsidP="008D5750">
      <w:pPr>
        <w:pStyle w:val="ConsPlusNormal"/>
        <w:jc w:val="right"/>
      </w:pPr>
      <w:r>
        <w:t>жилья экономкласса</w:t>
      </w:r>
    </w:p>
    <w:p w:rsidR="008D5750" w:rsidRDefault="008D5750" w:rsidP="008D5750">
      <w:pPr>
        <w:pStyle w:val="ConsPlusNormal"/>
        <w:jc w:val="both"/>
      </w:pPr>
    </w:p>
    <w:p w:rsidR="008D5750" w:rsidRDefault="008D5750" w:rsidP="008D5750">
      <w:pPr>
        <w:pStyle w:val="ConsPlusNormal"/>
        <w:jc w:val="center"/>
      </w:pPr>
      <w:bookmarkStart w:id="0" w:name="Par26419"/>
      <w:bookmarkEnd w:id="0"/>
      <w:r>
        <w:t>ЦЕЛЕВЫЕ ПОКАЗАТЕЛИ</w:t>
      </w:r>
    </w:p>
    <w:p w:rsidR="008D5750" w:rsidRDefault="008D5750" w:rsidP="008D5750">
      <w:pPr>
        <w:pStyle w:val="ConsPlusNormal"/>
        <w:jc w:val="center"/>
      </w:pPr>
      <w:r>
        <w:t>РЕЗУЛЬТАТИВНОСТИ ПРЕДОСТАВЛЕНИЯ</w:t>
      </w:r>
    </w:p>
    <w:p w:rsidR="008D5750" w:rsidRDefault="008D5750" w:rsidP="008D5750">
      <w:pPr>
        <w:pStyle w:val="ConsPlusNormal"/>
        <w:jc w:val="center"/>
      </w:pPr>
      <w:r>
        <w:t>СУБСИДИЙ, ВЫДЕЛЯЕМЫХ ИЗ КРАЕВОГО БЮДЖЕТА БЮДЖЕТАМ</w:t>
      </w:r>
    </w:p>
    <w:p w:rsidR="008D5750" w:rsidRDefault="008D5750" w:rsidP="008D5750">
      <w:pPr>
        <w:pStyle w:val="ConsPlusNormal"/>
        <w:jc w:val="center"/>
      </w:pPr>
      <w:r>
        <w:t>МУНИЦИПАЛЬНЫХ ОБРАЗОВАНИЙ ПРИМОРСКОГО КРАЯ НА СОЦИАЛЬНЫЕ</w:t>
      </w:r>
    </w:p>
    <w:p w:rsidR="008D5750" w:rsidRDefault="008D5750" w:rsidP="008D5750">
      <w:pPr>
        <w:pStyle w:val="ConsPlusNormal"/>
        <w:jc w:val="center"/>
      </w:pPr>
      <w:r>
        <w:t>ВЫПЛАТЫ МОЛОДЫМ СЕМЬЯМ ДЛЯ ПРИОБРЕТЕНИЯ (СТРОИТЕЛЬСТВА)</w:t>
      </w:r>
    </w:p>
    <w:p w:rsidR="008D5750" w:rsidRDefault="008D5750" w:rsidP="008D5750">
      <w:pPr>
        <w:pStyle w:val="ConsPlusNormal"/>
        <w:jc w:val="center"/>
      </w:pPr>
      <w:r>
        <w:t>ЖИЛЬЯ ЭКОНОМКЛАССА, И ИХ ЗНАЧЕНИЯ НА 2015 - 2020 ГОДЫ</w:t>
      </w:r>
    </w:p>
    <w:p w:rsidR="008D5750" w:rsidRDefault="008D5750" w:rsidP="008D57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2025"/>
        <w:gridCol w:w="2098"/>
        <w:gridCol w:w="1361"/>
        <w:gridCol w:w="850"/>
        <w:gridCol w:w="851"/>
        <w:gridCol w:w="708"/>
        <w:gridCol w:w="709"/>
        <w:gridCol w:w="851"/>
        <w:gridCol w:w="708"/>
        <w:gridCol w:w="2098"/>
        <w:gridCol w:w="2098"/>
      </w:tblGrid>
      <w:tr w:rsidR="008D5750" w:rsidTr="006D3A34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t>Наименование целевого показателя результативности предоставления субсидии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t>Значение целевого показателя результативности предоставления субсидии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t>Итоговое значение целевого показателя результативности предоставления субсидии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t>Срок достижения итогового целевого показателя результативности предоставления субсидии</w:t>
            </w:r>
          </w:p>
        </w:tc>
      </w:tr>
      <w:tr w:rsidR="008D5750" w:rsidTr="006D3A34"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both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</w:p>
        </w:tc>
      </w:tr>
      <w:tr w:rsidR="008D5750" w:rsidTr="006D3A3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t>12</w:t>
            </w:r>
          </w:p>
        </w:tc>
      </w:tr>
      <w:tr w:rsidR="008D5750" w:rsidTr="006D3A34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</w:pPr>
            <w:r>
              <w:t>1.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</w:pPr>
            <w:r>
              <w:t xml:space="preserve">Субсидии из краевого бюджета </w:t>
            </w:r>
            <w:r>
              <w:lastRenderedPageBreak/>
              <w:t>бюджетам муниципальных образований Приморского края на социальные выплаты молодым семьям для приобретения (строительства) жилья экономкласса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</w:pPr>
            <w:r>
              <w:lastRenderedPageBreak/>
              <w:t xml:space="preserve">Количество молодых семей, получивших </w:t>
            </w:r>
            <w:r>
              <w:lastRenderedPageBreak/>
              <w:t>свидетельство о праве на получение социальной выплаты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right"/>
            </w:pPr>
            <w:r>
              <w:t>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right"/>
            </w:pPr>
            <w: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right"/>
            </w:pPr>
            <w: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right"/>
            </w:pPr>
            <w:r>
              <w:t>500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  <w:jc w:val="right"/>
            </w:pPr>
            <w:r>
              <w:t>2511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50" w:rsidRDefault="008D5750" w:rsidP="006D3A34">
            <w:pPr>
              <w:pStyle w:val="ConsPlusNormal"/>
            </w:pPr>
            <w:r>
              <w:t>2020 год</w:t>
            </w:r>
          </w:p>
        </w:tc>
      </w:tr>
    </w:tbl>
    <w:p w:rsidR="008D5750" w:rsidRDefault="008D5750" w:rsidP="008D5750">
      <w:pPr>
        <w:pStyle w:val="ConsPlusNormal"/>
        <w:jc w:val="both"/>
      </w:pPr>
      <w:bookmarkStart w:id="1" w:name="_GoBack"/>
      <w:bookmarkEnd w:id="1"/>
    </w:p>
    <w:p w:rsidR="008D5750" w:rsidRDefault="008D5750" w:rsidP="008D5750">
      <w:pPr>
        <w:pStyle w:val="ConsPlusNormal"/>
        <w:ind w:firstLine="540"/>
        <w:jc w:val="both"/>
      </w:pPr>
      <w:r>
        <w:t>Форма разработана департаментом по делам молодежи Приморского края.</w:t>
      </w:r>
    </w:p>
    <w:p w:rsidR="00530D3B" w:rsidRDefault="00530D3B"/>
    <w:sectPr w:rsidR="00530D3B" w:rsidSect="008D57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50"/>
    <w:rsid w:val="00530D3B"/>
    <w:rsid w:val="008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2018-04-01T22:30:00Z</dcterms:created>
  <dcterms:modified xsi:type="dcterms:W3CDTF">2018-04-01T22:32:00Z</dcterms:modified>
</cp:coreProperties>
</file>